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A2B0" w14:textId="6F409554" w:rsidR="00A66967" w:rsidRPr="00D22E80" w:rsidRDefault="0008406E" w:rsidP="00A66967">
      <w:pPr>
        <w:rPr>
          <w:rFonts w:eastAsia="宋体" w:cs="Times New Roman"/>
          <w:b/>
          <w:bCs/>
          <w:sz w:val="32"/>
          <w:szCs w:val="32"/>
          <w:lang w:val="en-CA" w:eastAsia="zh-CN"/>
        </w:rPr>
      </w:pPr>
      <w:r w:rsidRPr="0008406E">
        <w:rPr>
          <w:rFonts w:eastAsia="宋体" w:cs="Times New Roman"/>
          <w:b/>
          <w:bCs/>
          <w:sz w:val="32"/>
          <w:szCs w:val="32"/>
          <w:lang w:eastAsia="zh-CN"/>
        </w:rPr>
        <w:t>IEC 2026 Conference Paper Template</w:t>
      </w:r>
    </w:p>
    <w:p w14:paraId="26BF2131" w14:textId="496F8568" w:rsidR="00A66967" w:rsidRPr="00D22E80" w:rsidRDefault="00A66967" w:rsidP="00056139">
      <w:pPr>
        <w:rPr>
          <w:rFonts w:eastAsia="宋体" w:cs="Times New Roman"/>
          <w:lang w:val="en-CA" w:eastAsia="zh-CN"/>
        </w:rPr>
      </w:pPr>
      <w:r w:rsidRPr="00D22E80">
        <w:rPr>
          <w:rFonts w:eastAsia="宋体" w:cs="Times New Roman"/>
          <w:lang w:val="en-CA" w:eastAsia="zh-CN"/>
        </w:rPr>
        <w:t xml:space="preserve">The </w:t>
      </w:r>
      <w:r w:rsidRPr="00D22E80">
        <w:rPr>
          <w:rFonts w:eastAsia="宋体" w:cs="Times New Roman"/>
          <w:i/>
          <w:iCs/>
          <w:lang w:val="en-CA" w:eastAsia="zh-CN"/>
        </w:rPr>
        <w:t>International Energy Conference (</w:t>
      </w:r>
      <w:r w:rsidR="00056139" w:rsidRPr="00D22E80">
        <w:rPr>
          <w:rFonts w:eastAsia="宋体" w:cs="Times New Roman"/>
          <w:i/>
          <w:iCs/>
          <w:lang w:val="en-CA" w:eastAsia="zh-CN"/>
        </w:rPr>
        <w:t xml:space="preserve">IEC) </w:t>
      </w:r>
      <w:r w:rsidR="00056139">
        <w:rPr>
          <w:rFonts w:eastAsia="宋体" w:cs="Times New Roman"/>
          <w:i/>
          <w:iCs/>
          <w:lang w:val="en-CA" w:eastAsia="zh-CN"/>
        </w:rPr>
        <w:t>Paper</w:t>
      </w:r>
      <w:r w:rsidR="0008406E">
        <w:rPr>
          <w:rFonts w:eastAsia="宋体" w:cs="Times New Roman"/>
          <w:i/>
          <w:iCs/>
          <w:lang w:val="en-CA" w:eastAsia="zh-CN"/>
        </w:rPr>
        <w:t xml:space="preserve"> </w:t>
      </w:r>
      <w:r w:rsidR="0008406E" w:rsidRPr="00D22E80">
        <w:rPr>
          <w:rFonts w:eastAsia="宋体" w:cs="Times New Roman"/>
          <w:i/>
          <w:iCs/>
          <w:lang w:val="en-CA" w:eastAsia="zh-CN"/>
        </w:rPr>
        <w:t>Template</w:t>
      </w:r>
      <w:r w:rsidRPr="00D22E80">
        <w:rPr>
          <w:rFonts w:eastAsia="宋体" w:cs="Times New Roman"/>
          <w:lang w:val="en-CA" w:eastAsia="zh-CN"/>
        </w:rPr>
        <w:t xml:space="preserve"> has been developed to assist authors in preparing manuscripts for submission to the </w:t>
      </w:r>
      <w:r w:rsidRPr="00D22E80">
        <w:rPr>
          <w:rFonts w:eastAsia="宋体" w:cs="Times New Roman"/>
          <w:b/>
          <w:bCs/>
          <w:lang w:val="en-CA" w:eastAsia="zh-CN"/>
        </w:rPr>
        <w:t>International Energy Conference 2026</w:t>
      </w:r>
      <w:r w:rsidRPr="00D22E80">
        <w:rPr>
          <w:rFonts w:eastAsia="宋体" w:cs="Times New Roman"/>
          <w:lang w:val="en-CA" w:eastAsia="zh-CN"/>
        </w:rPr>
        <w:t>.</w:t>
      </w:r>
      <w:r w:rsidRPr="00D22E80">
        <w:rPr>
          <w:rFonts w:eastAsia="宋体" w:cs="Times New Roman"/>
          <w:lang w:val="en-CA" w:eastAsia="zh-CN"/>
        </w:rPr>
        <w:br/>
        <w:t xml:space="preserve">Use of this template, along with the </w:t>
      </w:r>
      <w:r w:rsidRPr="00D22E80">
        <w:rPr>
          <w:rFonts w:eastAsia="宋体" w:cs="Times New Roman"/>
          <w:i/>
          <w:iCs/>
          <w:lang w:val="en-CA" w:eastAsia="zh-CN"/>
        </w:rPr>
        <w:t>IEC 2026 Author Guidelines</w:t>
      </w:r>
      <w:r w:rsidRPr="00D22E80">
        <w:rPr>
          <w:rFonts w:eastAsia="宋体" w:cs="Times New Roman"/>
          <w:lang w:val="en-CA" w:eastAsia="zh-CN"/>
        </w:rPr>
        <w:t>, will help ensure a consistent format and efficient processing of all submitted papers.</w:t>
      </w:r>
    </w:p>
    <w:p w14:paraId="0D6913D2" w14:textId="77777777" w:rsidR="00A66967" w:rsidRPr="00D22E80" w:rsidRDefault="00A66967" w:rsidP="00A66967">
      <w:pPr>
        <w:rPr>
          <w:rFonts w:eastAsia="宋体" w:cs="Times New Roman"/>
          <w:lang w:val="en-CA" w:eastAsia="zh-CN"/>
        </w:rPr>
      </w:pPr>
      <w:r w:rsidRPr="00D22E80">
        <w:rPr>
          <w:rFonts w:eastAsia="宋体" w:cs="Times New Roman"/>
          <w:lang w:val="en-CA" w:eastAsia="zh-CN"/>
        </w:rPr>
        <w:t>This template provides a clear example of how a manuscript should appear upon submission.</w:t>
      </w:r>
      <w:r w:rsidRPr="00D22E80">
        <w:rPr>
          <w:rFonts w:eastAsia="宋体" w:cs="Times New Roman"/>
          <w:lang w:val="en-CA" w:eastAsia="zh-CN"/>
        </w:rPr>
        <w:br/>
        <w:t xml:space="preserve">Specific formatting instructions, helpful notes, and references to pertinent sections of the </w:t>
      </w:r>
      <w:r w:rsidRPr="00D22E80">
        <w:rPr>
          <w:rFonts w:eastAsia="宋体" w:cs="Times New Roman"/>
          <w:i/>
          <w:iCs/>
          <w:lang w:val="en-CA" w:eastAsia="zh-CN"/>
        </w:rPr>
        <w:t>IEC 2026 Author Guidelines</w:t>
      </w:r>
      <w:r w:rsidRPr="00D22E80">
        <w:rPr>
          <w:rFonts w:eastAsia="宋体" w:cs="Times New Roman"/>
          <w:lang w:val="en-CA" w:eastAsia="zh-CN"/>
        </w:rPr>
        <w:t xml:space="preserve"> are included throughout the document.</w:t>
      </w:r>
      <w:r w:rsidRPr="00D22E80">
        <w:rPr>
          <w:rFonts w:eastAsia="宋体" w:cs="Times New Roman"/>
          <w:lang w:val="en-CA" w:eastAsia="zh-CN"/>
        </w:rPr>
        <w:br/>
        <w:t>These notes are for reference only and should be deleted or replaced with the author’s own content before submission.</w:t>
      </w:r>
    </w:p>
    <w:p w14:paraId="132A098D" w14:textId="77777777" w:rsidR="00A66967" w:rsidRPr="00D22E80" w:rsidRDefault="00A66967" w:rsidP="00A66967">
      <w:pPr>
        <w:rPr>
          <w:rFonts w:eastAsia="宋体" w:cs="Times New Roman"/>
          <w:lang w:val="en-CA" w:eastAsia="zh-CN"/>
        </w:rPr>
      </w:pPr>
      <w:r w:rsidRPr="00D22E80">
        <w:rPr>
          <w:rFonts w:eastAsia="宋体" w:cs="Times New Roman"/>
          <w:lang w:val="en-CA" w:eastAsia="zh-CN"/>
        </w:rPr>
        <w:t xml:space="preserve">The official manuscript section begins on </w:t>
      </w:r>
      <w:r w:rsidRPr="00D22E80">
        <w:rPr>
          <w:rFonts w:eastAsia="宋体" w:cs="Times New Roman"/>
          <w:b/>
          <w:bCs/>
          <w:lang w:val="en-CA" w:eastAsia="zh-CN"/>
        </w:rPr>
        <w:t xml:space="preserve">page </w:t>
      </w:r>
      <w:r>
        <w:rPr>
          <w:rFonts w:eastAsia="宋体" w:cs="Times New Roman" w:hint="eastAsia"/>
          <w:b/>
          <w:bCs/>
          <w:lang w:val="en-CA" w:eastAsia="zh-CN"/>
        </w:rPr>
        <w:t>5</w:t>
      </w:r>
      <w:r w:rsidRPr="00D22E80">
        <w:rPr>
          <w:rFonts w:eastAsia="宋体" w:cs="Times New Roman"/>
          <w:lang w:val="en-CA" w:eastAsia="zh-CN"/>
        </w:rPr>
        <w:t xml:space="preserve"> of this document.</w:t>
      </w:r>
      <w:r w:rsidRPr="00D22E80">
        <w:rPr>
          <w:rFonts w:eastAsia="宋体" w:cs="Times New Roman"/>
          <w:lang w:val="en-CA" w:eastAsia="zh-CN"/>
        </w:rPr>
        <w:br/>
        <w:t xml:space="preserve">Please delete </w:t>
      </w:r>
      <w:r w:rsidRPr="00D22E80">
        <w:rPr>
          <w:rFonts w:eastAsia="宋体" w:cs="Times New Roman"/>
          <w:b/>
          <w:bCs/>
          <w:lang w:val="en-CA" w:eastAsia="zh-CN"/>
        </w:rPr>
        <w:t>pages 1–</w:t>
      </w:r>
      <w:r>
        <w:rPr>
          <w:rFonts w:eastAsia="宋体" w:cs="Times New Roman" w:hint="eastAsia"/>
          <w:b/>
          <w:bCs/>
          <w:lang w:val="en-CA" w:eastAsia="zh-CN"/>
        </w:rPr>
        <w:t>4</w:t>
      </w:r>
      <w:r w:rsidRPr="00D22E80">
        <w:rPr>
          <w:rFonts w:eastAsia="宋体" w:cs="Times New Roman"/>
          <w:lang w:val="en-CA" w:eastAsia="zh-CN"/>
        </w:rPr>
        <w:t xml:space="preserve"> before submitting your final paper.</w:t>
      </w:r>
    </w:p>
    <w:p w14:paraId="4EBD2AC8" w14:textId="77777777" w:rsidR="00A66967" w:rsidRPr="00D22E80" w:rsidRDefault="00000000" w:rsidP="00A66967">
      <w:pPr>
        <w:rPr>
          <w:rFonts w:eastAsia="宋体" w:cs="Times New Roman"/>
          <w:lang w:val="en-CA" w:eastAsia="zh-CN"/>
        </w:rPr>
      </w:pPr>
      <w:r>
        <w:rPr>
          <w:rFonts w:eastAsia="宋体" w:cs="Times New Roman"/>
          <w:lang w:val="en-CA" w:eastAsia="zh-CN"/>
        </w:rPr>
        <w:pict w14:anchorId="3DB37C26">
          <v:rect id="_x0000_i1025" style="width:0;height:1.5pt" o:hralign="center" o:hrstd="t" o:hr="t" fillcolor="#a0a0a0" stroked="f"/>
        </w:pict>
      </w:r>
    </w:p>
    <w:p w14:paraId="4A1F1C36" w14:textId="77777777" w:rsidR="00A66967" w:rsidRPr="00D22E80" w:rsidRDefault="00A66967" w:rsidP="00A66967">
      <w:pPr>
        <w:rPr>
          <w:rFonts w:eastAsia="宋体" w:cs="Times New Roman"/>
          <w:b/>
          <w:bCs/>
          <w:lang w:val="en-CA" w:eastAsia="zh-CN"/>
        </w:rPr>
      </w:pPr>
      <w:r w:rsidRPr="00D22E80">
        <w:rPr>
          <w:rFonts w:eastAsia="宋体" w:cs="Times New Roman"/>
          <w:b/>
          <w:bCs/>
          <w:lang w:val="en-CA" w:eastAsia="zh-CN"/>
        </w:rPr>
        <w:t>Before Submission</w:t>
      </w:r>
    </w:p>
    <w:p w14:paraId="268A307D" w14:textId="77777777" w:rsidR="00A66967" w:rsidRPr="00D22E80" w:rsidRDefault="00A66967" w:rsidP="00A66967">
      <w:pPr>
        <w:numPr>
          <w:ilvl w:val="0"/>
          <w:numId w:val="1"/>
        </w:numPr>
        <w:rPr>
          <w:rFonts w:eastAsia="宋体" w:cs="Times New Roman"/>
          <w:lang w:val="en-CA" w:eastAsia="zh-CN"/>
        </w:rPr>
      </w:pPr>
      <w:r w:rsidRPr="00D22E80">
        <w:rPr>
          <w:rFonts w:eastAsia="宋体" w:cs="Times New Roman"/>
          <w:lang w:val="en-CA" w:eastAsia="zh-CN"/>
        </w:rPr>
        <w:t xml:space="preserve">Review the descriptions of the </w:t>
      </w:r>
      <w:r w:rsidRPr="00D22E80">
        <w:rPr>
          <w:rFonts w:eastAsia="宋体" w:cs="Times New Roman"/>
          <w:b/>
          <w:bCs/>
          <w:lang w:val="en-CA" w:eastAsia="zh-CN"/>
        </w:rPr>
        <w:t>IEC 2026 technical sessions</w:t>
      </w:r>
      <w:r w:rsidRPr="00D22E80">
        <w:rPr>
          <w:rFonts w:eastAsia="宋体" w:cs="Times New Roman"/>
          <w:lang w:val="en-CA" w:eastAsia="zh-CN"/>
        </w:rPr>
        <w:t xml:space="preserve"> and ensure your manuscript aligns with the relevant topic area.</w:t>
      </w:r>
    </w:p>
    <w:p w14:paraId="1E730254" w14:textId="77777777" w:rsidR="00A66967" w:rsidRPr="00D22E80" w:rsidRDefault="00A66967" w:rsidP="00A66967">
      <w:pPr>
        <w:numPr>
          <w:ilvl w:val="0"/>
          <w:numId w:val="1"/>
        </w:numPr>
        <w:rPr>
          <w:rFonts w:eastAsia="宋体" w:cs="Times New Roman"/>
          <w:lang w:val="en-CA" w:eastAsia="zh-CN"/>
        </w:rPr>
      </w:pPr>
      <w:r w:rsidRPr="00D22E80">
        <w:rPr>
          <w:rFonts w:eastAsia="宋体" w:cs="Times New Roman"/>
          <w:lang w:val="en-CA" w:eastAsia="zh-CN"/>
        </w:rPr>
        <w:t xml:space="preserve">First-time authors should review the </w:t>
      </w:r>
      <w:r w:rsidRPr="00D22E80">
        <w:rPr>
          <w:rFonts w:eastAsia="宋体" w:cs="Times New Roman"/>
          <w:i/>
          <w:iCs/>
          <w:lang w:val="en-CA" w:eastAsia="zh-CN"/>
        </w:rPr>
        <w:t>IEC 2026 Author Guidelines</w:t>
      </w:r>
      <w:r w:rsidRPr="00D22E80">
        <w:rPr>
          <w:rFonts w:eastAsia="宋体" w:cs="Times New Roman"/>
          <w:lang w:val="en-CA" w:eastAsia="zh-CN"/>
        </w:rPr>
        <w:t xml:space="preserve"> for details on formatting, plagiarism policies, permissions, and English editing support.</w:t>
      </w:r>
    </w:p>
    <w:p w14:paraId="3D2D1EF7" w14:textId="42B5D277" w:rsidR="00A66967" w:rsidRPr="00D22E80" w:rsidRDefault="00052E5C" w:rsidP="00A66967">
      <w:pPr>
        <w:numPr>
          <w:ilvl w:val="0"/>
          <w:numId w:val="1"/>
        </w:numPr>
        <w:rPr>
          <w:rFonts w:eastAsia="宋体" w:cs="Times New Roman"/>
          <w:lang w:val="en-CA" w:eastAsia="zh-CN"/>
        </w:rPr>
      </w:pPr>
      <w:r w:rsidRPr="00052E5C">
        <w:rPr>
          <w:rFonts w:eastAsia="宋体" w:cs="Times New Roman"/>
          <w:lang w:eastAsia="zh-CN"/>
        </w:rPr>
        <w:t xml:space="preserve">Supplementary materials, if applicable, should be prepared and submitted according to the </w:t>
      </w:r>
      <w:r w:rsidRPr="00052E5C">
        <w:rPr>
          <w:rFonts w:eastAsia="宋体" w:cs="Times New Roman"/>
          <w:i/>
          <w:iCs/>
          <w:lang w:eastAsia="zh-CN"/>
        </w:rPr>
        <w:t>I</w:t>
      </w:r>
      <w:r w:rsidRPr="00052E5C">
        <w:rPr>
          <w:rFonts w:eastAsia="宋体" w:cs="Times New Roman"/>
          <w:i/>
          <w:iCs/>
          <w:lang w:val="en-CA" w:eastAsia="zh-CN"/>
        </w:rPr>
        <w:t>EC 2026 Author Guidelines</w:t>
      </w:r>
      <w:r w:rsidRPr="00052E5C">
        <w:rPr>
          <w:rFonts w:eastAsia="宋体" w:cs="Times New Roman"/>
          <w:lang w:eastAsia="zh-CN"/>
        </w:rPr>
        <w:t>.</w:t>
      </w:r>
    </w:p>
    <w:p w14:paraId="0709CA64" w14:textId="77777777" w:rsidR="00A66967" w:rsidRPr="007D5864" w:rsidRDefault="00A66967" w:rsidP="00A66967">
      <w:pPr>
        <w:rPr>
          <w:rFonts w:eastAsia="宋体" w:cs="Times New Roman"/>
          <w:lang w:val="en-CA" w:eastAsia="zh-CN"/>
        </w:rPr>
      </w:pPr>
    </w:p>
    <w:p w14:paraId="1DA61DF2" w14:textId="77777777" w:rsidR="00A66967" w:rsidRPr="007D5864" w:rsidRDefault="00A66967" w:rsidP="00A66967">
      <w:pPr>
        <w:rPr>
          <w:rFonts w:eastAsia="宋体" w:cs="Times New Roman"/>
          <w:lang w:val="en-CA" w:eastAsia="zh-CN"/>
        </w:rPr>
      </w:pPr>
    </w:p>
    <w:p w14:paraId="08D78890" w14:textId="77777777" w:rsidR="00A66967" w:rsidRPr="007D5864" w:rsidRDefault="00A66967" w:rsidP="00A66967">
      <w:pPr>
        <w:rPr>
          <w:rFonts w:eastAsia="宋体" w:cs="Times New Roman"/>
          <w:lang w:val="en-CA" w:eastAsia="zh-CN"/>
        </w:rPr>
      </w:pPr>
    </w:p>
    <w:p w14:paraId="4F9E9FE7" w14:textId="77777777" w:rsidR="00A66967" w:rsidRPr="007D5864" w:rsidRDefault="00A66967" w:rsidP="00A66967">
      <w:pPr>
        <w:rPr>
          <w:rFonts w:eastAsia="宋体" w:cs="Times New Roman"/>
          <w:lang w:val="en-CA" w:eastAsia="zh-CN"/>
        </w:rPr>
      </w:pPr>
    </w:p>
    <w:p w14:paraId="1369457A" w14:textId="77777777" w:rsidR="00A66967" w:rsidRPr="007D5864" w:rsidRDefault="00A66967" w:rsidP="00A66967">
      <w:pPr>
        <w:rPr>
          <w:rFonts w:eastAsia="宋体" w:cs="Times New Roman"/>
          <w:lang w:val="en-CA" w:eastAsia="zh-CN"/>
        </w:rPr>
      </w:pPr>
      <w:r w:rsidRPr="007D5864">
        <w:rPr>
          <w:rFonts w:eastAsia="宋体" w:cs="Times New Roman"/>
          <w:lang w:val="en-CA" w:eastAsia="zh-CN"/>
        </w:rPr>
        <w:br w:type="page"/>
      </w:r>
    </w:p>
    <w:p w14:paraId="489B03A8" w14:textId="22391681" w:rsidR="00A66967" w:rsidRPr="007D5864" w:rsidRDefault="0008406E" w:rsidP="00A66967">
      <w:pPr>
        <w:rPr>
          <w:rFonts w:eastAsia="宋体" w:cs="Times New Roman"/>
          <w:b/>
          <w:bCs/>
          <w:sz w:val="32"/>
          <w:szCs w:val="32"/>
          <w:lang w:val="en-CA" w:eastAsia="zh-CN"/>
        </w:rPr>
      </w:pPr>
      <w:r w:rsidRPr="0008406E">
        <w:rPr>
          <w:rFonts w:eastAsia="宋体" w:cs="Times New Roman"/>
          <w:b/>
          <w:bCs/>
          <w:sz w:val="32"/>
          <w:szCs w:val="32"/>
          <w:lang w:eastAsia="zh-CN"/>
        </w:rPr>
        <w:lastRenderedPageBreak/>
        <w:t>IEC 2026 Conference Paper</w:t>
      </w:r>
      <w:r>
        <w:rPr>
          <w:rFonts w:eastAsia="宋体" w:cs="Times New Roman" w:hint="eastAsia"/>
          <w:b/>
          <w:bCs/>
          <w:sz w:val="32"/>
          <w:szCs w:val="32"/>
          <w:lang w:eastAsia="zh-CN"/>
        </w:rPr>
        <w:t xml:space="preserve"> </w:t>
      </w:r>
      <w:r w:rsidR="00A66967" w:rsidRPr="007D5864">
        <w:rPr>
          <w:rFonts w:eastAsia="宋体" w:cs="Times New Roman"/>
          <w:b/>
          <w:bCs/>
          <w:sz w:val="32"/>
          <w:szCs w:val="32"/>
          <w:lang w:val="en-CA" w:eastAsia="zh-CN"/>
        </w:rPr>
        <w:t>Submission Checklist</w:t>
      </w:r>
    </w:p>
    <w:p w14:paraId="7DE80F8E" w14:textId="77777777" w:rsidR="00A66967" w:rsidRPr="007D5864" w:rsidRDefault="00A66967" w:rsidP="00A66967">
      <w:pPr>
        <w:rPr>
          <w:rFonts w:cs="Times New Roman"/>
          <w:b/>
          <w:bCs/>
          <w:szCs w:val="20"/>
        </w:rPr>
      </w:pPr>
      <w:r w:rsidRPr="007D5864">
        <w:rPr>
          <w:rFonts w:cs="Times New Roman"/>
          <w:b/>
          <w:bCs/>
          <w:szCs w:val="20"/>
        </w:rPr>
        <w:t>New paper submissions should include:</w:t>
      </w:r>
    </w:p>
    <w:p w14:paraId="4AA9BE62" w14:textId="77777777" w:rsidR="00A66967" w:rsidRPr="007D5864" w:rsidRDefault="00A66967" w:rsidP="00A66967">
      <w:pPr>
        <w:pStyle w:val="a9"/>
        <w:numPr>
          <w:ilvl w:val="0"/>
          <w:numId w:val="2"/>
        </w:numPr>
        <w:rPr>
          <w:rFonts w:eastAsia="宋体" w:cs="Times New Roman"/>
          <w:lang w:eastAsia="zh-CN"/>
        </w:rPr>
      </w:pPr>
      <w:r w:rsidRPr="007D5864">
        <w:rPr>
          <w:rFonts w:eastAsia="宋体" w:cs="Times New Roman"/>
          <w:b/>
          <w:bCs/>
          <w:lang w:eastAsia="zh-CN"/>
        </w:rPr>
        <w:t>Title</w:t>
      </w:r>
      <w:r w:rsidRPr="007D5864">
        <w:rPr>
          <w:rFonts w:eastAsia="宋体" w:cs="Times New Roman"/>
          <w:lang w:eastAsia="zh-CN"/>
        </w:rPr>
        <w:t>.</w:t>
      </w:r>
    </w:p>
    <w:p w14:paraId="6CF9A2EB" w14:textId="77777777" w:rsidR="00A66967" w:rsidRPr="007D5864" w:rsidRDefault="00A66967" w:rsidP="00A66967">
      <w:pPr>
        <w:pStyle w:val="a9"/>
        <w:numPr>
          <w:ilvl w:val="0"/>
          <w:numId w:val="2"/>
        </w:numPr>
        <w:rPr>
          <w:rFonts w:eastAsia="宋体" w:cs="Times New Roman"/>
          <w:lang w:eastAsia="zh-CN"/>
        </w:rPr>
      </w:pPr>
      <w:r w:rsidRPr="007D5864">
        <w:rPr>
          <w:rFonts w:eastAsia="宋体" w:cs="Times New Roman"/>
          <w:b/>
          <w:bCs/>
          <w:lang w:eastAsia="zh-CN"/>
        </w:rPr>
        <w:t>Author list</w:t>
      </w:r>
      <w:r w:rsidRPr="007D5864">
        <w:rPr>
          <w:rFonts w:eastAsia="宋体" w:cs="Times New Roman"/>
          <w:lang w:eastAsia="zh-CN"/>
        </w:rPr>
        <w:t xml:space="preserve"> with names and affiliations listed in the order of contribution.</w:t>
      </w:r>
    </w:p>
    <w:p w14:paraId="3FEC1219" w14:textId="77777777" w:rsidR="00A66967" w:rsidRPr="007D5864" w:rsidRDefault="00A66967" w:rsidP="00A66967">
      <w:pPr>
        <w:pStyle w:val="a9"/>
        <w:numPr>
          <w:ilvl w:val="0"/>
          <w:numId w:val="2"/>
        </w:numPr>
        <w:rPr>
          <w:rFonts w:eastAsia="宋体" w:cs="Times New Roman"/>
          <w:lang w:eastAsia="zh-CN"/>
        </w:rPr>
      </w:pPr>
      <w:r w:rsidRPr="007D5864">
        <w:rPr>
          <w:rFonts w:eastAsia="宋体" w:cs="Times New Roman"/>
          <w:b/>
          <w:bCs/>
          <w:lang w:eastAsia="zh-CN"/>
        </w:rPr>
        <w:t>Keywords</w:t>
      </w:r>
      <w:r w:rsidRPr="007D5864">
        <w:rPr>
          <w:rFonts w:eastAsia="宋体" w:cs="Times New Roman"/>
          <w:lang w:eastAsia="zh-CN"/>
        </w:rPr>
        <w:t xml:space="preserve"> (at least one and up to five).</w:t>
      </w:r>
    </w:p>
    <w:p w14:paraId="5E7F2551" w14:textId="4084DA22" w:rsidR="00A66967" w:rsidRPr="007D5864" w:rsidRDefault="00A66967" w:rsidP="00A66967">
      <w:pPr>
        <w:pStyle w:val="a9"/>
        <w:numPr>
          <w:ilvl w:val="0"/>
          <w:numId w:val="2"/>
        </w:numPr>
        <w:rPr>
          <w:rFonts w:eastAsia="宋体" w:cs="Times New Roman"/>
          <w:lang w:eastAsia="zh-CN"/>
        </w:rPr>
      </w:pPr>
      <w:r w:rsidRPr="007D5864">
        <w:rPr>
          <w:rFonts w:eastAsia="宋体" w:cs="Times New Roman"/>
          <w:b/>
          <w:bCs/>
          <w:lang w:eastAsia="zh-CN"/>
        </w:rPr>
        <w:t>Abstract</w:t>
      </w:r>
      <w:r w:rsidR="00056139">
        <w:rPr>
          <w:rFonts w:eastAsia="宋体" w:cs="Times New Roman" w:hint="eastAsia"/>
          <w:b/>
          <w:bCs/>
          <w:lang w:eastAsia="zh-CN"/>
        </w:rPr>
        <w:t>.</w:t>
      </w:r>
    </w:p>
    <w:p w14:paraId="4EC78544" w14:textId="77777777" w:rsidR="00A66967" w:rsidRPr="007D5864" w:rsidRDefault="00A66967" w:rsidP="00A66967">
      <w:pPr>
        <w:pStyle w:val="a9"/>
        <w:numPr>
          <w:ilvl w:val="0"/>
          <w:numId w:val="2"/>
        </w:numPr>
        <w:rPr>
          <w:rFonts w:eastAsia="宋体" w:cs="Times New Roman"/>
          <w:lang w:eastAsia="zh-CN"/>
        </w:rPr>
      </w:pPr>
      <w:r w:rsidRPr="007D5864">
        <w:rPr>
          <w:rFonts w:eastAsia="宋体" w:cs="Times New Roman"/>
          <w:b/>
          <w:bCs/>
          <w:lang w:eastAsia="zh-CN"/>
        </w:rPr>
        <w:t>Main body text</w:t>
      </w:r>
      <w:r w:rsidRPr="007D5864">
        <w:rPr>
          <w:rFonts w:eastAsia="宋体" w:cs="Times New Roman"/>
          <w:lang w:eastAsia="zh-CN"/>
        </w:rPr>
        <w:t>, organized under appropriate section headings.</w:t>
      </w:r>
    </w:p>
    <w:p w14:paraId="575070AC" w14:textId="77777777" w:rsidR="00A66967" w:rsidRPr="007D5864" w:rsidRDefault="00A66967" w:rsidP="00A66967">
      <w:pPr>
        <w:pStyle w:val="a9"/>
        <w:numPr>
          <w:ilvl w:val="0"/>
          <w:numId w:val="2"/>
        </w:numPr>
        <w:rPr>
          <w:rFonts w:eastAsia="宋体" w:cs="Times New Roman"/>
          <w:lang w:eastAsia="zh-CN"/>
        </w:rPr>
      </w:pPr>
      <w:r w:rsidRPr="007D5864">
        <w:rPr>
          <w:rFonts w:eastAsia="宋体" w:cs="Times New Roman"/>
          <w:b/>
          <w:bCs/>
          <w:lang w:eastAsia="zh-CN"/>
        </w:rPr>
        <w:t>Optional items</w:t>
      </w:r>
      <w:r w:rsidRPr="007D5864">
        <w:rPr>
          <w:rFonts w:eastAsia="宋体" w:cs="Times New Roman"/>
          <w:lang w:eastAsia="zh-CN"/>
        </w:rPr>
        <w:t xml:space="preserve">, such as </w:t>
      </w:r>
      <w:r w:rsidRPr="007D5864">
        <w:rPr>
          <w:rFonts w:eastAsia="宋体" w:cs="Times New Roman"/>
          <w:i/>
          <w:iCs/>
          <w:lang w:eastAsia="zh-CN"/>
        </w:rPr>
        <w:t>Nomenclature</w:t>
      </w:r>
      <w:r w:rsidRPr="007D5864">
        <w:rPr>
          <w:rFonts w:eastAsia="宋体" w:cs="Times New Roman"/>
          <w:lang w:eastAsia="zh-CN"/>
        </w:rPr>
        <w:t xml:space="preserve">, </w:t>
      </w:r>
      <w:r w:rsidRPr="007D5864">
        <w:rPr>
          <w:rFonts w:eastAsia="宋体" w:cs="Times New Roman"/>
          <w:i/>
          <w:iCs/>
          <w:lang w:eastAsia="zh-CN"/>
        </w:rPr>
        <w:t>Acknowledgments</w:t>
      </w:r>
      <w:r w:rsidRPr="007D5864">
        <w:rPr>
          <w:rFonts w:eastAsia="宋体" w:cs="Times New Roman"/>
          <w:lang w:eastAsia="zh-CN"/>
        </w:rPr>
        <w:t xml:space="preserve">, and </w:t>
      </w:r>
      <w:r w:rsidRPr="007D5864">
        <w:rPr>
          <w:rFonts w:eastAsia="宋体" w:cs="Times New Roman"/>
          <w:i/>
          <w:iCs/>
          <w:lang w:eastAsia="zh-CN"/>
        </w:rPr>
        <w:t>Appendices</w:t>
      </w:r>
      <w:r w:rsidRPr="007D5864">
        <w:rPr>
          <w:rFonts w:eastAsia="宋体" w:cs="Times New Roman"/>
          <w:lang w:eastAsia="zh-CN"/>
        </w:rPr>
        <w:t>.</w:t>
      </w:r>
    </w:p>
    <w:p w14:paraId="43FF50B3" w14:textId="6483498D" w:rsidR="00A66967" w:rsidRPr="007D5864" w:rsidRDefault="00A66967" w:rsidP="00A66967">
      <w:pPr>
        <w:pStyle w:val="a9"/>
        <w:numPr>
          <w:ilvl w:val="0"/>
          <w:numId w:val="2"/>
        </w:numPr>
        <w:rPr>
          <w:rFonts w:eastAsia="宋体" w:cs="Times New Roman"/>
          <w:lang w:eastAsia="zh-CN"/>
        </w:rPr>
      </w:pPr>
      <w:r w:rsidRPr="007D5864">
        <w:rPr>
          <w:rFonts w:eastAsia="宋体" w:cs="Times New Roman"/>
          <w:b/>
          <w:bCs/>
          <w:lang w:eastAsia="zh-CN"/>
        </w:rPr>
        <w:t>References</w:t>
      </w:r>
      <w:r w:rsidRPr="007D5864">
        <w:rPr>
          <w:rFonts w:eastAsia="宋体" w:cs="Times New Roman"/>
          <w:lang w:eastAsia="zh-CN"/>
        </w:rPr>
        <w:t xml:space="preserve">, listed </w:t>
      </w:r>
      <w:r w:rsidR="00056139" w:rsidRPr="007D5864">
        <w:rPr>
          <w:rFonts w:eastAsia="宋体" w:cs="Times New Roman"/>
          <w:lang w:eastAsia="zh-CN"/>
        </w:rPr>
        <w:t>alphabetically</w:t>
      </w:r>
      <w:r w:rsidRPr="007D5864">
        <w:rPr>
          <w:rFonts w:eastAsia="宋体" w:cs="Times New Roman"/>
          <w:lang w:eastAsia="zh-CN"/>
        </w:rPr>
        <w:t xml:space="preserve"> </w:t>
      </w:r>
      <w:r w:rsidR="009E1FA0" w:rsidRPr="009E1FA0">
        <w:rPr>
          <w:rFonts w:eastAsia="宋体" w:cs="Times New Roman"/>
          <w:lang w:eastAsia="zh-CN"/>
        </w:rPr>
        <w:t>by the first author’s surname</w:t>
      </w:r>
      <w:r w:rsidRPr="007D5864">
        <w:rPr>
          <w:rFonts w:eastAsia="宋体" w:cs="Times New Roman"/>
          <w:lang w:eastAsia="zh-CN"/>
        </w:rPr>
        <w:t>, following the IEC 2026 citation style.</w:t>
      </w:r>
    </w:p>
    <w:p w14:paraId="34C7B12E" w14:textId="77777777" w:rsidR="00A66967" w:rsidRPr="007D5864" w:rsidRDefault="00A66967" w:rsidP="00A66967">
      <w:pPr>
        <w:pStyle w:val="a9"/>
        <w:numPr>
          <w:ilvl w:val="0"/>
          <w:numId w:val="2"/>
        </w:numPr>
        <w:rPr>
          <w:rFonts w:eastAsia="宋体" w:cs="Times New Roman"/>
          <w:lang w:eastAsia="zh-CN"/>
        </w:rPr>
      </w:pPr>
      <w:r w:rsidRPr="007D5864">
        <w:rPr>
          <w:rFonts w:eastAsia="宋体" w:cs="Times New Roman"/>
          <w:b/>
          <w:bCs/>
          <w:lang w:eastAsia="zh-CN"/>
        </w:rPr>
        <w:t>Figure and Table captions</w:t>
      </w:r>
      <w:r w:rsidRPr="007D5864">
        <w:rPr>
          <w:rFonts w:eastAsia="宋体" w:cs="Times New Roman"/>
          <w:lang w:eastAsia="zh-CN"/>
        </w:rPr>
        <w:t>, placed close to the corresponding figures and tables.</w:t>
      </w:r>
    </w:p>
    <w:p w14:paraId="6BE4F67E" w14:textId="77777777" w:rsidR="00A66967" w:rsidRPr="007D5864" w:rsidRDefault="00A66967" w:rsidP="00A66967">
      <w:pPr>
        <w:rPr>
          <w:rFonts w:eastAsia="宋体" w:cs="Times New Roman"/>
          <w:lang w:eastAsia="zh-CN"/>
        </w:rPr>
      </w:pPr>
      <w:r w:rsidRPr="007D5864">
        <w:rPr>
          <w:rFonts w:eastAsia="宋体" w:cs="Times New Roman"/>
          <w:lang w:eastAsia="zh-CN"/>
        </w:rPr>
        <w:t>Additional files (as necessary):</w:t>
      </w:r>
    </w:p>
    <w:p w14:paraId="49D1363C" w14:textId="77777777" w:rsidR="00A66967" w:rsidRPr="007D5864" w:rsidRDefault="00A66967" w:rsidP="00A66967">
      <w:pPr>
        <w:pStyle w:val="a9"/>
        <w:numPr>
          <w:ilvl w:val="0"/>
          <w:numId w:val="4"/>
        </w:numPr>
        <w:rPr>
          <w:rFonts w:eastAsia="宋体" w:cs="Times New Roman"/>
          <w:lang w:val="en-CA" w:eastAsia="zh-CN"/>
        </w:rPr>
      </w:pPr>
      <w:r w:rsidRPr="007D5864">
        <w:rPr>
          <w:rFonts w:eastAsia="宋体" w:cs="Times New Roman"/>
          <w:lang w:val="en-CA" w:eastAsia="zh-CN"/>
        </w:rPr>
        <w:t xml:space="preserve">Large data tables uploaded in </w:t>
      </w:r>
      <w:r w:rsidRPr="007D5864">
        <w:rPr>
          <w:rFonts w:eastAsia="宋体" w:cs="Times New Roman"/>
          <w:i/>
          <w:iCs/>
          <w:lang w:val="en-CA" w:eastAsia="zh-CN"/>
        </w:rPr>
        <w:t>.xlsx</w:t>
      </w:r>
      <w:r w:rsidRPr="007D5864">
        <w:rPr>
          <w:rFonts w:eastAsia="宋体" w:cs="Times New Roman"/>
          <w:lang w:val="en-CA" w:eastAsia="zh-CN"/>
        </w:rPr>
        <w:t xml:space="preserve"> or </w:t>
      </w:r>
      <w:r w:rsidRPr="007D5864">
        <w:rPr>
          <w:rFonts w:eastAsia="宋体" w:cs="Times New Roman"/>
          <w:i/>
          <w:iCs/>
          <w:lang w:val="en-CA" w:eastAsia="zh-CN"/>
        </w:rPr>
        <w:t>.csv</w:t>
      </w:r>
      <w:r w:rsidRPr="007D5864">
        <w:rPr>
          <w:rFonts w:eastAsia="宋体" w:cs="Times New Roman"/>
          <w:lang w:val="en-CA" w:eastAsia="zh-CN"/>
        </w:rPr>
        <w:t xml:space="preserve"> format.</w:t>
      </w:r>
    </w:p>
    <w:p w14:paraId="7A1A7C60" w14:textId="77777777" w:rsidR="00A66967" w:rsidRPr="007D5864" w:rsidRDefault="00A66967" w:rsidP="00A66967">
      <w:pPr>
        <w:pStyle w:val="a9"/>
        <w:numPr>
          <w:ilvl w:val="0"/>
          <w:numId w:val="4"/>
        </w:numPr>
        <w:rPr>
          <w:rFonts w:eastAsia="宋体" w:cs="Times New Roman"/>
          <w:lang w:val="en-CA" w:eastAsia="zh-CN"/>
        </w:rPr>
      </w:pPr>
      <w:r w:rsidRPr="007D5864">
        <w:rPr>
          <w:rFonts w:eastAsia="宋体" w:cs="Times New Roman"/>
          <w:lang w:val="en-CA" w:eastAsia="zh-CN"/>
        </w:rPr>
        <w:t>Multiple tables may be combined in one Word document for clarity.</w:t>
      </w:r>
    </w:p>
    <w:p w14:paraId="6522743F" w14:textId="77777777" w:rsidR="00A66967" w:rsidRPr="007D5864" w:rsidRDefault="00A66967" w:rsidP="00A66967">
      <w:pPr>
        <w:pStyle w:val="a9"/>
        <w:numPr>
          <w:ilvl w:val="0"/>
          <w:numId w:val="4"/>
        </w:numPr>
        <w:rPr>
          <w:rFonts w:eastAsia="宋体" w:cs="Times New Roman"/>
          <w:lang w:val="en-CA" w:eastAsia="zh-CN"/>
        </w:rPr>
      </w:pPr>
      <w:r w:rsidRPr="007D5864">
        <w:rPr>
          <w:rFonts w:eastAsia="宋体" w:cs="Times New Roman"/>
          <w:b/>
          <w:bCs/>
          <w:lang w:val="en-CA" w:eastAsia="zh-CN"/>
        </w:rPr>
        <w:t>Supplementary materials</w:t>
      </w:r>
      <w:r w:rsidRPr="007D5864">
        <w:rPr>
          <w:rFonts w:eastAsia="宋体" w:cs="Times New Roman"/>
          <w:lang w:val="en-CA" w:eastAsia="zh-CN"/>
        </w:rPr>
        <w:t xml:space="preserve"> (if applicable):</w:t>
      </w:r>
    </w:p>
    <w:p w14:paraId="75D27B03" w14:textId="0CAF8142" w:rsidR="00A66967" w:rsidRPr="007D5864" w:rsidRDefault="00A66967" w:rsidP="00A66967">
      <w:pPr>
        <w:pStyle w:val="a9"/>
        <w:numPr>
          <w:ilvl w:val="0"/>
          <w:numId w:val="3"/>
        </w:numPr>
        <w:ind w:left="924" w:hanging="357"/>
        <w:rPr>
          <w:rFonts w:eastAsia="宋体" w:cs="Times New Roman"/>
          <w:lang w:val="en-CA" w:eastAsia="zh-CN"/>
        </w:rPr>
      </w:pPr>
      <w:r w:rsidRPr="007D5864">
        <w:rPr>
          <w:rFonts w:eastAsia="宋体" w:cs="Times New Roman"/>
          <w:lang w:val="en-CA" w:eastAsia="zh-CN"/>
        </w:rPr>
        <w:t xml:space="preserve">Use the official IEC 2026 </w:t>
      </w:r>
      <w:r w:rsidRPr="007D5864">
        <w:rPr>
          <w:rFonts w:eastAsia="宋体" w:cs="Times New Roman"/>
          <w:i/>
          <w:iCs/>
          <w:lang w:val="en-CA" w:eastAsia="zh-CN"/>
        </w:rPr>
        <w:t>Word</w:t>
      </w:r>
      <w:r w:rsidRPr="007D5864">
        <w:rPr>
          <w:rFonts w:eastAsia="宋体" w:cs="Times New Roman"/>
          <w:lang w:val="en-CA" w:eastAsia="zh-CN"/>
        </w:rPr>
        <w:t xml:space="preserve"> template for supplementary text, figures, tables, and captions that support the main paper (supplementary content should not contain core analysis or discussion).</w:t>
      </w:r>
    </w:p>
    <w:p w14:paraId="26C61209" w14:textId="77777777" w:rsidR="00A66967" w:rsidRPr="007D5864" w:rsidRDefault="00A66967" w:rsidP="00A66967">
      <w:pPr>
        <w:pStyle w:val="a9"/>
        <w:numPr>
          <w:ilvl w:val="0"/>
          <w:numId w:val="3"/>
        </w:numPr>
        <w:ind w:left="924" w:hanging="357"/>
        <w:rPr>
          <w:rFonts w:eastAsia="宋体" w:cs="Times New Roman"/>
          <w:lang w:val="en-CA" w:eastAsia="zh-CN"/>
        </w:rPr>
      </w:pPr>
      <w:r w:rsidRPr="007D5864">
        <w:rPr>
          <w:rFonts w:eastAsia="宋体" w:cs="Times New Roman"/>
          <w:lang w:val="en-CA" w:eastAsia="zh-CN"/>
        </w:rPr>
        <w:t xml:space="preserve">Submit one combined </w:t>
      </w:r>
      <w:r w:rsidRPr="007D5864">
        <w:rPr>
          <w:rFonts w:eastAsia="宋体" w:cs="Times New Roman"/>
          <w:i/>
          <w:iCs/>
          <w:lang w:val="en-CA" w:eastAsia="zh-CN"/>
        </w:rPr>
        <w:t>PDF</w:t>
      </w:r>
      <w:r w:rsidRPr="007D5864">
        <w:rPr>
          <w:rFonts w:eastAsia="宋体" w:cs="Times New Roman"/>
          <w:lang w:val="en-CA" w:eastAsia="zh-CN"/>
        </w:rPr>
        <w:t xml:space="preserve"> file containing all supplementary elements.</w:t>
      </w:r>
    </w:p>
    <w:p w14:paraId="17AEA522" w14:textId="77777777" w:rsidR="00A66967" w:rsidRPr="007D5864" w:rsidRDefault="00A66967" w:rsidP="00A66967">
      <w:pPr>
        <w:pStyle w:val="a9"/>
        <w:numPr>
          <w:ilvl w:val="0"/>
          <w:numId w:val="3"/>
        </w:numPr>
        <w:ind w:left="924" w:hanging="357"/>
        <w:rPr>
          <w:rFonts w:eastAsia="宋体" w:cs="Times New Roman"/>
          <w:lang w:val="en-CA" w:eastAsia="zh-CN"/>
        </w:rPr>
      </w:pPr>
      <w:r w:rsidRPr="007D5864">
        <w:rPr>
          <w:rFonts w:eastAsia="宋体" w:cs="Times New Roman"/>
          <w:lang w:val="en-CA" w:eastAsia="zh-CN"/>
        </w:rPr>
        <w:t>Large datasets, animations, audio files, or other non-PDF media should be uploaded separately in their original formats.</w:t>
      </w:r>
    </w:p>
    <w:p w14:paraId="2201D63B" w14:textId="77777777" w:rsidR="00A66967" w:rsidRPr="00873D4A" w:rsidRDefault="00A66967" w:rsidP="00A66967">
      <w:pPr>
        <w:pStyle w:val="a9"/>
        <w:numPr>
          <w:ilvl w:val="0"/>
          <w:numId w:val="3"/>
        </w:numPr>
        <w:ind w:left="924" w:hanging="357"/>
        <w:rPr>
          <w:rFonts w:eastAsia="宋体" w:cs="Times New Roman"/>
          <w:lang w:val="en-CA" w:eastAsia="zh-CN"/>
        </w:rPr>
      </w:pPr>
      <w:r w:rsidRPr="007D5864">
        <w:rPr>
          <w:rFonts w:eastAsia="宋体" w:cs="Times New Roman"/>
          <w:lang w:val="en-CA" w:eastAsia="zh-CN"/>
        </w:rPr>
        <w:t>Include a note in the main paper stating:</w:t>
      </w:r>
      <w:r w:rsidRPr="007D5864">
        <w:rPr>
          <w:rFonts w:eastAsia="宋体" w:cs="Times New Roman"/>
          <w:lang w:val="en-CA" w:eastAsia="zh-CN"/>
        </w:rPr>
        <w:br/>
      </w:r>
      <w:r w:rsidRPr="007D5864">
        <w:rPr>
          <w:rFonts w:eastAsia="宋体" w:cs="Times New Roman"/>
          <w:i/>
          <w:iCs/>
          <w:lang w:val="en-CA" w:eastAsia="zh-CN"/>
        </w:rPr>
        <w:t>“Supplementary Material is available in support of this paper.”</w:t>
      </w:r>
    </w:p>
    <w:p w14:paraId="3B8456D9" w14:textId="77777777" w:rsidR="00A66967" w:rsidRPr="00873D4A" w:rsidRDefault="00000000" w:rsidP="00A66967">
      <w:pPr>
        <w:rPr>
          <w:rFonts w:eastAsia="宋体" w:cs="Times New Roman"/>
          <w:lang w:val="en-CA" w:eastAsia="zh-CN"/>
        </w:rPr>
      </w:pPr>
      <w:r>
        <w:rPr>
          <w:lang w:val="en-CA" w:eastAsia="zh-CN"/>
        </w:rPr>
        <w:pict w14:anchorId="29AE892F">
          <v:rect id="_x0000_i1026" style="width:0;height:1.5pt" o:hralign="center" o:hrstd="t" o:hr="t" fillcolor="#a0a0a0" stroked="f"/>
        </w:pict>
      </w:r>
    </w:p>
    <w:p w14:paraId="5F048C43" w14:textId="77777777" w:rsidR="00A66967" w:rsidRPr="007D5864" w:rsidRDefault="00A66967" w:rsidP="00A66967">
      <w:pPr>
        <w:rPr>
          <w:rFonts w:cs="Times New Roman"/>
          <w:b/>
          <w:bCs/>
          <w:szCs w:val="20"/>
        </w:rPr>
      </w:pPr>
      <w:r w:rsidRPr="007D5864">
        <w:rPr>
          <w:rFonts w:cs="Times New Roman"/>
          <w:b/>
          <w:bCs/>
          <w:szCs w:val="20"/>
        </w:rPr>
        <w:t>Revisions / Resubmissions Should Include:</w:t>
      </w:r>
    </w:p>
    <w:p w14:paraId="4C85C07A" w14:textId="77777777" w:rsidR="00A66967" w:rsidRPr="007D5864" w:rsidRDefault="00A66967" w:rsidP="00A66967">
      <w:pPr>
        <w:pStyle w:val="a9"/>
        <w:numPr>
          <w:ilvl w:val="0"/>
          <w:numId w:val="2"/>
        </w:numPr>
        <w:rPr>
          <w:rFonts w:eastAsia="宋体" w:cs="Times New Roman"/>
          <w:b/>
          <w:bCs/>
          <w:lang w:eastAsia="zh-CN"/>
        </w:rPr>
      </w:pPr>
      <w:r w:rsidRPr="007D5864">
        <w:rPr>
          <w:rFonts w:eastAsia="宋体" w:cs="Times New Roman"/>
          <w:b/>
          <w:bCs/>
          <w:lang w:eastAsia="zh-CN"/>
        </w:rPr>
        <w:t>The assigned IEC paper number or submission ID.</w:t>
      </w:r>
    </w:p>
    <w:p w14:paraId="4235F5DE" w14:textId="77777777" w:rsidR="00A66967" w:rsidRPr="007D5864" w:rsidRDefault="00A66967" w:rsidP="00A66967">
      <w:pPr>
        <w:pStyle w:val="a9"/>
        <w:numPr>
          <w:ilvl w:val="0"/>
          <w:numId w:val="2"/>
        </w:numPr>
        <w:rPr>
          <w:rFonts w:eastAsia="宋体" w:cs="Times New Roman"/>
          <w:b/>
          <w:bCs/>
          <w:lang w:eastAsia="zh-CN"/>
        </w:rPr>
      </w:pPr>
      <w:r w:rsidRPr="007D5864">
        <w:rPr>
          <w:rFonts w:eastAsia="宋体" w:cs="Times New Roman"/>
          <w:b/>
          <w:bCs/>
          <w:lang w:eastAsia="zh-CN"/>
        </w:rPr>
        <w:t>A point-by-point response to reviewer or editor comments.</w:t>
      </w:r>
    </w:p>
    <w:p w14:paraId="2B260E8E" w14:textId="77777777" w:rsidR="00A66967" w:rsidRPr="007D5864" w:rsidRDefault="00A66967" w:rsidP="00A66967">
      <w:pPr>
        <w:pStyle w:val="a9"/>
        <w:numPr>
          <w:ilvl w:val="0"/>
          <w:numId w:val="2"/>
        </w:numPr>
        <w:rPr>
          <w:rFonts w:eastAsia="宋体" w:cs="Times New Roman"/>
          <w:b/>
          <w:bCs/>
          <w:lang w:eastAsia="zh-CN"/>
        </w:rPr>
      </w:pPr>
      <w:r w:rsidRPr="007D5864">
        <w:rPr>
          <w:rFonts w:eastAsia="宋体" w:cs="Times New Roman"/>
          <w:b/>
          <w:bCs/>
          <w:lang w:eastAsia="zh-CN"/>
        </w:rPr>
        <w:t>Two versions of the revised manuscript:</w:t>
      </w:r>
    </w:p>
    <w:p w14:paraId="6E092D4F" w14:textId="77777777" w:rsidR="00A66967" w:rsidRPr="007D5864" w:rsidRDefault="00A66967" w:rsidP="00A66967">
      <w:pPr>
        <w:pStyle w:val="a9"/>
        <w:numPr>
          <w:ilvl w:val="0"/>
          <w:numId w:val="3"/>
        </w:numPr>
        <w:ind w:left="924" w:hanging="357"/>
        <w:rPr>
          <w:rFonts w:eastAsia="宋体" w:cs="Times New Roman"/>
          <w:lang w:val="en-CA" w:eastAsia="zh-CN"/>
        </w:rPr>
      </w:pPr>
      <w:r w:rsidRPr="007D5864">
        <w:rPr>
          <w:rFonts w:eastAsia="宋体" w:cs="Times New Roman"/>
          <w:lang w:val="en-CA" w:eastAsia="zh-CN"/>
        </w:rPr>
        <w:t>A “tracked-changes” version showing all edits and revisions.</w:t>
      </w:r>
    </w:p>
    <w:p w14:paraId="711C13BA" w14:textId="77777777" w:rsidR="00A66967" w:rsidRPr="007D5864" w:rsidRDefault="00A66967" w:rsidP="00A66967">
      <w:pPr>
        <w:pStyle w:val="a9"/>
        <w:numPr>
          <w:ilvl w:val="0"/>
          <w:numId w:val="3"/>
        </w:numPr>
        <w:ind w:left="924" w:hanging="357"/>
        <w:rPr>
          <w:rFonts w:eastAsia="宋体" w:cs="Times New Roman"/>
          <w:lang w:val="en-CA" w:eastAsia="zh-CN"/>
        </w:rPr>
      </w:pPr>
      <w:r w:rsidRPr="007D5864">
        <w:rPr>
          <w:rFonts w:eastAsia="宋体" w:cs="Times New Roman"/>
          <w:lang w:val="en-CA" w:eastAsia="zh-CN"/>
        </w:rPr>
        <w:t>A “clean” version without tracked changes.</w:t>
      </w:r>
    </w:p>
    <w:p w14:paraId="5D2DB34A" w14:textId="77777777" w:rsidR="00A66967" w:rsidRPr="007D5864" w:rsidRDefault="00A66967" w:rsidP="00A66967">
      <w:pPr>
        <w:pStyle w:val="a9"/>
        <w:numPr>
          <w:ilvl w:val="0"/>
          <w:numId w:val="2"/>
        </w:numPr>
        <w:rPr>
          <w:rFonts w:eastAsia="宋体" w:cs="Times New Roman"/>
          <w:b/>
          <w:bCs/>
          <w:lang w:eastAsia="zh-CN"/>
        </w:rPr>
      </w:pPr>
      <w:r w:rsidRPr="007D5864">
        <w:rPr>
          <w:rFonts w:eastAsia="宋体" w:cs="Times New Roman"/>
          <w:b/>
          <w:bCs/>
          <w:lang w:eastAsia="zh-CN"/>
        </w:rPr>
        <w:t>Figures uploaded as separate, high-quality files:</w:t>
      </w:r>
    </w:p>
    <w:p w14:paraId="3D440D4D" w14:textId="77777777" w:rsidR="00A66967" w:rsidRPr="007D5864" w:rsidRDefault="00A66967" w:rsidP="00A66967">
      <w:pPr>
        <w:pStyle w:val="a9"/>
        <w:numPr>
          <w:ilvl w:val="0"/>
          <w:numId w:val="3"/>
        </w:numPr>
        <w:ind w:left="924" w:hanging="357"/>
        <w:rPr>
          <w:rFonts w:eastAsia="宋体" w:cs="Times New Roman"/>
          <w:lang w:val="en-CA" w:eastAsia="zh-CN"/>
        </w:rPr>
      </w:pPr>
      <w:r w:rsidRPr="007D5864">
        <w:rPr>
          <w:rFonts w:eastAsia="宋体" w:cs="Times New Roman"/>
          <w:lang w:val="en-CA" w:eastAsia="zh-CN"/>
        </w:rPr>
        <w:t>If a figure contains multiple panels (e.g., (a), (b)), combine them into one cohesive file rather than separate uploads.</w:t>
      </w:r>
    </w:p>
    <w:p w14:paraId="76BF20A1" w14:textId="77777777" w:rsidR="00A66967" w:rsidRPr="007D5864" w:rsidRDefault="00A66967" w:rsidP="00A66967">
      <w:pPr>
        <w:pStyle w:val="a9"/>
        <w:numPr>
          <w:ilvl w:val="0"/>
          <w:numId w:val="3"/>
        </w:numPr>
        <w:ind w:left="924" w:hanging="357"/>
        <w:rPr>
          <w:rFonts w:eastAsia="宋体" w:cs="Times New Roman"/>
          <w:lang w:val="en-CA" w:eastAsia="zh-CN"/>
        </w:rPr>
      </w:pPr>
      <w:r w:rsidRPr="007D5864">
        <w:rPr>
          <w:rFonts w:eastAsia="宋体" w:cs="Times New Roman"/>
          <w:lang w:val="en-CA" w:eastAsia="zh-CN"/>
        </w:rPr>
        <w:t>Acceptable formats: .eps, .</w:t>
      </w:r>
      <w:proofErr w:type="spellStart"/>
      <w:r w:rsidRPr="007D5864">
        <w:rPr>
          <w:rFonts w:eastAsia="宋体" w:cs="Times New Roman"/>
          <w:lang w:val="en-CA" w:eastAsia="zh-CN"/>
        </w:rPr>
        <w:t>tif</w:t>
      </w:r>
      <w:proofErr w:type="spellEnd"/>
      <w:r w:rsidRPr="007D5864">
        <w:rPr>
          <w:rFonts w:eastAsia="宋体" w:cs="Times New Roman"/>
          <w:lang w:val="en-CA" w:eastAsia="zh-CN"/>
        </w:rPr>
        <w:t>, .jpg, .</w:t>
      </w:r>
      <w:proofErr w:type="spellStart"/>
      <w:r w:rsidRPr="007D5864">
        <w:rPr>
          <w:rFonts w:eastAsia="宋体" w:cs="Times New Roman"/>
          <w:lang w:val="en-CA" w:eastAsia="zh-CN"/>
        </w:rPr>
        <w:t>png</w:t>
      </w:r>
      <w:proofErr w:type="spellEnd"/>
      <w:r w:rsidRPr="007D5864">
        <w:rPr>
          <w:rFonts w:eastAsia="宋体" w:cs="Times New Roman"/>
          <w:lang w:val="en-CA" w:eastAsia="zh-CN"/>
        </w:rPr>
        <w:t>, or .pdf.</w:t>
      </w:r>
    </w:p>
    <w:p w14:paraId="1D53C2A4" w14:textId="77777777" w:rsidR="00A66967" w:rsidRPr="007D5864" w:rsidRDefault="00A66967" w:rsidP="00A66967">
      <w:pPr>
        <w:pStyle w:val="a9"/>
        <w:numPr>
          <w:ilvl w:val="0"/>
          <w:numId w:val="3"/>
        </w:numPr>
        <w:ind w:left="924" w:hanging="357"/>
        <w:rPr>
          <w:rFonts w:eastAsia="宋体" w:cs="Times New Roman"/>
          <w:lang w:val="en-CA" w:eastAsia="zh-CN"/>
        </w:rPr>
      </w:pPr>
      <w:r w:rsidRPr="007D5864">
        <w:rPr>
          <w:rFonts w:eastAsia="宋体" w:cs="Times New Roman"/>
          <w:lang w:val="en-CA" w:eastAsia="zh-CN"/>
        </w:rPr>
        <w:t>Resolution: 300–600 PPI.</w:t>
      </w:r>
    </w:p>
    <w:p w14:paraId="315ED4B0" w14:textId="77777777" w:rsidR="00A66967" w:rsidRPr="007D5864" w:rsidRDefault="00A66967" w:rsidP="00A66967">
      <w:pPr>
        <w:pStyle w:val="a9"/>
        <w:numPr>
          <w:ilvl w:val="0"/>
          <w:numId w:val="3"/>
        </w:numPr>
        <w:ind w:left="924" w:hanging="357"/>
        <w:rPr>
          <w:rFonts w:eastAsia="宋体" w:cs="Times New Roman"/>
          <w:lang w:val="en-CA" w:eastAsia="zh-CN"/>
        </w:rPr>
      </w:pPr>
      <w:r w:rsidRPr="007D5864">
        <w:rPr>
          <w:rFonts w:eastAsia="宋体" w:cs="Times New Roman"/>
          <w:lang w:val="en-CA" w:eastAsia="zh-CN"/>
        </w:rPr>
        <w:t>Follow the IEC 2026 Figure Preparation Guidelines and Author Style Guide.</w:t>
      </w:r>
      <w:r w:rsidRPr="007D5864">
        <w:rPr>
          <w:rFonts w:eastAsia="宋体" w:cs="Times New Roman"/>
          <w:lang w:val="en-CA" w:eastAsia="zh-CN"/>
        </w:rPr>
        <w:br/>
        <w:t>Authors may be asked to provide new images if the submitted figures do not meet publication standards.</w:t>
      </w:r>
    </w:p>
    <w:p w14:paraId="1E1225E0" w14:textId="77777777" w:rsidR="00A66967" w:rsidRPr="007D5864" w:rsidRDefault="00A66967" w:rsidP="00A66967">
      <w:pPr>
        <w:rPr>
          <w:rFonts w:eastAsia="宋体" w:cs="Times New Roman"/>
          <w:lang w:val="en-CA" w:eastAsia="zh-CN"/>
        </w:rPr>
      </w:pPr>
    </w:p>
    <w:p w14:paraId="3943D638" w14:textId="77777777" w:rsidR="00A66967" w:rsidRDefault="00A66967" w:rsidP="00A66967">
      <w:pPr>
        <w:rPr>
          <w:rFonts w:eastAsia="宋体"/>
          <w:lang w:val="en-CA" w:eastAsia="zh-CN"/>
        </w:rPr>
      </w:pPr>
      <w:r>
        <w:rPr>
          <w:rFonts w:eastAsia="宋体"/>
          <w:lang w:val="en-CA" w:eastAsia="zh-CN"/>
        </w:rPr>
        <w:br w:type="page"/>
      </w:r>
    </w:p>
    <w:p w14:paraId="7A7E05FF" w14:textId="1C82B142" w:rsidR="00A66967" w:rsidRPr="00E91C01" w:rsidRDefault="0008406E" w:rsidP="00A66967">
      <w:pPr>
        <w:rPr>
          <w:rFonts w:eastAsia="宋体" w:cs="Times New Roman"/>
          <w:b/>
          <w:bCs/>
          <w:sz w:val="32"/>
          <w:szCs w:val="32"/>
          <w:lang w:val="en-CA" w:eastAsia="zh-CN"/>
        </w:rPr>
      </w:pPr>
      <w:r w:rsidRPr="0008406E">
        <w:rPr>
          <w:rFonts w:eastAsia="宋体" w:cs="Times New Roman"/>
          <w:b/>
          <w:bCs/>
          <w:sz w:val="32"/>
          <w:szCs w:val="32"/>
          <w:lang w:eastAsia="zh-CN"/>
        </w:rPr>
        <w:lastRenderedPageBreak/>
        <w:t xml:space="preserve">IEC 2026 Conference </w:t>
      </w:r>
      <w:r w:rsidR="00A66967" w:rsidRPr="00E91C01">
        <w:rPr>
          <w:rFonts w:eastAsia="宋体" w:cs="Times New Roman"/>
          <w:b/>
          <w:bCs/>
          <w:sz w:val="32"/>
          <w:szCs w:val="32"/>
          <w:lang w:val="en-CA" w:eastAsia="zh-CN"/>
        </w:rPr>
        <w:t>Technical Paper Elements</w:t>
      </w:r>
    </w:p>
    <w:p w14:paraId="4FB8F7CE" w14:textId="77777777" w:rsidR="00A66967" w:rsidRDefault="00A66967" w:rsidP="00A66967">
      <w:pPr>
        <w:rPr>
          <w:rFonts w:eastAsia="宋体"/>
          <w:lang w:eastAsia="zh-CN"/>
        </w:rPr>
      </w:pPr>
      <w:r w:rsidRPr="00873D4A">
        <w:rPr>
          <w:rFonts w:eastAsia="宋体"/>
          <w:lang w:eastAsia="zh-CN"/>
        </w:rPr>
        <w:t xml:space="preserve">The following elements should appear in every technical paper submitted to the </w:t>
      </w:r>
      <w:r w:rsidRPr="00873D4A">
        <w:rPr>
          <w:rFonts w:eastAsia="宋体"/>
          <w:i/>
          <w:iCs/>
          <w:lang w:eastAsia="zh-CN"/>
        </w:rPr>
        <w:t>International Energy Conference (IEC) 2026</w:t>
      </w:r>
      <w:r w:rsidRPr="00873D4A">
        <w:rPr>
          <w:rFonts w:eastAsia="宋体"/>
          <w:lang w:eastAsia="zh-CN"/>
        </w:rPr>
        <w:t>, in the order shown below.</w:t>
      </w:r>
      <w:r w:rsidRPr="00873D4A">
        <w:rPr>
          <w:rFonts w:eastAsia="宋体"/>
          <w:lang w:eastAsia="zh-CN"/>
        </w:rPr>
        <w:br/>
        <w:t>These requirements ensure consistent formatting and readability across all submissions.</w:t>
      </w:r>
    </w:p>
    <w:p w14:paraId="06077088" w14:textId="77777777" w:rsidR="00A66967" w:rsidRPr="00873D4A" w:rsidRDefault="00A66967" w:rsidP="00A66967">
      <w:pPr>
        <w:rPr>
          <w:rFonts w:eastAsia="宋体"/>
          <w:b/>
          <w:bCs/>
          <w:lang w:val="en-CA" w:eastAsia="zh-CN"/>
        </w:rPr>
      </w:pPr>
      <w:r w:rsidRPr="00873D4A">
        <w:rPr>
          <w:rFonts w:eastAsia="宋体"/>
          <w:b/>
          <w:bCs/>
          <w:lang w:val="en-CA" w:eastAsia="zh-CN"/>
        </w:rPr>
        <w:t>Manuscript Structure</w:t>
      </w:r>
    </w:p>
    <w:p w14:paraId="6674CAF3" w14:textId="6A42EDBF" w:rsidR="00A66967" w:rsidRPr="00873D4A" w:rsidRDefault="00A66967" w:rsidP="00A66967">
      <w:pPr>
        <w:numPr>
          <w:ilvl w:val="0"/>
          <w:numId w:val="5"/>
        </w:numPr>
        <w:rPr>
          <w:rFonts w:eastAsia="宋体"/>
          <w:lang w:val="en-CA" w:eastAsia="zh-CN"/>
        </w:rPr>
      </w:pPr>
      <w:r w:rsidRPr="00873D4A">
        <w:rPr>
          <w:rFonts w:eastAsia="宋体"/>
          <w:b/>
          <w:bCs/>
          <w:lang w:val="en-CA" w:eastAsia="zh-CN"/>
        </w:rPr>
        <w:t>Paper Number:</w:t>
      </w:r>
      <w:r w:rsidRPr="00873D4A">
        <w:rPr>
          <w:rFonts w:eastAsia="宋体"/>
          <w:lang w:val="en-CA" w:eastAsia="zh-CN"/>
        </w:rPr>
        <w:br/>
        <w:t xml:space="preserve">Include the IEC paper number or submission ID in the file name of your manuscript and any related </w:t>
      </w:r>
      <w:r w:rsidR="00052E5C" w:rsidRPr="00873D4A">
        <w:rPr>
          <w:rFonts w:eastAsia="宋体"/>
          <w:lang w:val="en-CA" w:eastAsia="zh-CN"/>
        </w:rPr>
        <w:t>files (</w:t>
      </w:r>
      <w:r w:rsidRPr="00873D4A">
        <w:rPr>
          <w:rFonts w:eastAsia="宋体"/>
          <w:lang w:val="en-CA" w:eastAsia="zh-CN"/>
        </w:rPr>
        <w:t>e.g., IEC</w:t>
      </w:r>
      <w:r w:rsidR="00052E5C">
        <w:rPr>
          <w:rFonts w:eastAsia="宋体" w:hint="eastAsia"/>
          <w:lang w:val="en-CA" w:eastAsia="zh-CN"/>
        </w:rPr>
        <w:t>-</w:t>
      </w:r>
      <w:r w:rsidRPr="00873D4A">
        <w:rPr>
          <w:rFonts w:eastAsia="宋体"/>
          <w:lang w:val="en-CA" w:eastAsia="zh-CN"/>
        </w:rPr>
        <w:t>2026-XXX-Manuscript).</w:t>
      </w:r>
      <w:r w:rsidRPr="00873D4A">
        <w:rPr>
          <w:rFonts w:eastAsia="宋体"/>
          <w:lang w:val="en-CA" w:eastAsia="zh-CN"/>
        </w:rPr>
        <w:br/>
        <w:t>Note: New submissions that have not yet received an ID may omit this number at initial submission.</w:t>
      </w:r>
    </w:p>
    <w:p w14:paraId="299AB94D" w14:textId="77777777" w:rsidR="00A66967" w:rsidRPr="00873D4A" w:rsidRDefault="00A66967" w:rsidP="00A66967">
      <w:pPr>
        <w:numPr>
          <w:ilvl w:val="0"/>
          <w:numId w:val="8"/>
        </w:numPr>
        <w:rPr>
          <w:rFonts w:eastAsia="宋体"/>
          <w:lang w:val="en-CA" w:eastAsia="zh-CN"/>
        </w:rPr>
      </w:pPr>
      <w:r w:rsidRPr="00873D4A">
        <w:rPr>
          <w:rFonts w:eastAsia="宋体"/>
          <w:b/>
          <w:bCs/>
          <w:lang w:val="en-CA" w:eastAsia="zh-CN"/>
        </w:rPr>
        <w:t>Title:</w:t>
      </w:r>
      <w:r w:rsidRPr="00873D4A">
        <w:rPr>
          <w:rFonts w:eastAsia="宋体"/>
          <w:lang w:val="en-CA" w:eastAsia="zh-CN"/>
        </w:rPr>
        <w:br/>
        <w:t>Center the paper title on a line by itself. Keep the title informative and concise.</w:t>
      </w:r>
    </w:p>
    <w:p w14:paraId="2FC37D77" w14:textId="77777777" w:rsidR="00A66967" w:rsidRPr="00E91C01" w:rsidRDefault="00A66967" w:rsidP="00A66967">
      <w:pPr>
        <w:numPr>
          <w:ilvl w:val="0"/>
          <w:numId w:val="7"/>
        </w:numPr>
        <w:spacing w:after="0"/>
        <w:ind w:left="714" w:hanging="357"/>
        <w:jc w:val="both"/>
        <w:rPr>
          <w:rFonts w:eastAsia="宋体"/>
          <w:b/>
          <w:bCs/>
          <w:lang w:val="en-CA" w:eastAsia="zh-CN"/>
        </w:rPr>
      </w:pPr>
      <w:r w:rsidRPr="00873D4A">
        <w:rPr>
          <w:rFonts w:eastAsia="宋体"/>
          <w:b/>
          <w:bCs/>
          <w:lang w:val="en-CA" w:eastAsia="zh-CN"/>
        </w:rPr>
        <w:t>Author Byline:</w:t>
      </w:r>
      <w:r>
        <w:rPr>
          <w:rFonts w:eastAsia="宋体" w:hint="eastAsia"/>
          <w:b/>
          <w:bCs/>
          <w:lang w:val="en-CA" w:eastAsia="zh-CN"/>
        </w:rPr>
        <w:t xml:space="preserve"> </w:t>
      </w:r>
    </w:p>
    <w:p w14:paraId="79B1046F" w14:textId="77777777" w:rsidR="00A66967" w:rsidRPr="00E91C01" w:rsidRDefault="00A66967" w:rsidP="00A66967">
      <w:pPr>
        <w:ind w:left="720"/>
        <w:jc w:val="both"/>
        <w:rPr>
          <w:rFonts w:eastAsia="宋体"/>
          <w:lang w:val="en-CA" w:eastAsia="zh-CN"/>
        </w:rPr>
      </w:pPr>
      <w:r w:rsidRPr="00E91C01">
        <w:rPr>
          <w:rFonts w:eastAsia="宋体"/>
          <w:lang w:val="en-CA" w:eastAsia="zh-CN"/>
        </w:rPr>
        <w:t>List all contributing authors and their institutional affiliations as of the time of writing or submission. Use footnotes to indicate corresponding authors or affiliation changes if applicable.</w:t>
      </w:r>
    </w:p>
    <w:p w14:paraId="17041E19" w14:textId="691C8133" w:rsidR="00A66967" w:rsidRPr="00873D4A" w:rsidRDefault="00A66967" w:rsidP="00A66967">
      <w:pPr>
        <w:numPr>
          <w:ilvl w:val="0"/>
          <w:numId w:val="7"/>
        </w:numPr>
        <w:rPr>
          <w:rFonts w:eastAsia="宋体"/>
          <w:lang w:val="en-CA" w:eastAsia="zh-CN"/>
        </w:rPr>
      </w:pPr>
      <w:r w:rsidRPr="00873D4A">
        <w:rPr>
          <w:rFonts w:eastAsia="宋体"/>
          <w:b/>
          <w:bCs/>
          <w:lang w:val="en-CA" w:eastAsia="zh-CN"/>
        </w:rPr>
        <w:t>Abstract:</w:t>
      </w:r>
      <w:r w:rsidRPr="00873D4A">
        <w:rPr>
          <w:rFonts w:eastAsia="宋体"/>
          <w:lang w:val="en-CA" w:eastAsia="zh-CN"/>
        </w:rPr>
        <w:br/>
      </w:r>
      <w:r w:rsidR="000457B8" w:rsidRPr="000457B8">
        <w:rPr>
          <w:rFonts w:eastAsia="宋体"/>
          <w:lang w:eastAsia="zh-CN"/>
        </w:rPr>
        <w:t>Include an abstract of under 500 words outlining the objectives, background, methods, and key results of the paper.</w:t>
      </w:r>
    </w:p>
    <w:p w14:paraId="14035DA8" w14:textId="77777777" w:rsidR="00A66967" w:rsidRDefault="00A66967" w:rsidP="00A66967">
      <w:pPr>
        <w:numPr>
          <w:ilvl w:val="0"/>
          <w:numId w:val="6"/>
        </w:numPr>
        <w:rPr>
          <w:rFonts w:eastAsia="宋体"/>
          <w:lang w:val="en-CA" w:eastAsia="zh-CN"/>
        </w:rPr>
      </w:pPr>
      <w:r w:rsidRPr="00873D4A">
        <w:rPr>
          <w:rFonts w:eastAsia="宋体"/>
          <w:b/>
          <w:bCs/>
          <w:lang w:val="en-CA" w:eastAsia="zh-CN"/>
        </w:rPr>
        <w:t>Body Text:</w:t>
      </w:r>
      <w:r w:rsidRPr="00873D4A">
        <w:rPr>
          <w:rFonts w:eastAsia="宋体"/>
          <w:lang w:val="en-CA" w:eastAsia="zh-CN"/>
        </w:rPr>
        <w:br/>
        <w:t xml:space="preserve">Use single-column layout, 10-point font, and single or </w:t>
      </w:r>
      <w:proofErr w:type="gramStart"/>
      <w:r w:rsidRPr="00873D4A">
        <w:rPr>
          <w:rFonts w:eastAsia="宋体"/>
          <w:lang w:val="en-CA" w:eastAsia="zh-CN"/>
        </w:rPr>
        <w:t>1.5 line</w:t>
      </w:r>
      <w:proofErr w:type="gramEnd"/>
      <w:r w:rsidRPr="00873D4A">
        <w:rPr>
          <w:rFonts w:eastAsia="宋体"/>
          <w:lang w:val="en-CA" w:eastAsia="zh-CN"/>
        </w:rPr>
        <w:t xml:space="preserve"> spacing.</w:t>
      </w:r>
      <w:r w:rsidRPr="00873D4A">
        <w:rPr>
          <w:rFonts w:eastAsia="宋体"/>
          <w:lang w:val="en-CA" w:eastAsia="zh-CN"/>
        </w:rPr>
        <w:br/>
        <w:t>The opening paragraph should align margin to margin; subsequent paragraphs should be indented.</w:t>
      </w:r>
    </w:p>
    <w:p w14:paraId="602CAED3" w14:textId="77777777" w:rsidR="00A66967" w:rsidRPr="00873D4A" w:rsidRDefault="00000000" w:rsidP="00A66967">
      <w:pPr>
        <w:rPr>
          <w:rFonts w:eastAsia="宋体" w:cs="Times New Roman"/>
          <w:lang w:val="en-CA" w:eastAsia="zh-CN"/>
        </w:rPr>
      </w:pPr>
      <w:r>
        <w:rPr>
          <w:lang w:val="en-CA" w:eastAsia="zh-CN"/>
        </w:rPr>
        <w:pict w14:anchorId="27D19F93">
          <v:rect id="_x0000_i1027" style="width:0;height:1.5pt" o:hralign="center" o:hrstd="t" o:hr="t" fillcolor="#a0a0a0" stroked="f"/>
        </w:pict>
      </w:r>
    </w:p>
    <w:p w14:paraId="2D3BC8B8" w14:textId="77777777" w:rsidR="00A66967" w:rsidRPr="00873D4A" w:rsidRDefault="00A66967" w:rsidP="00A66967">
      <w:pPr>
        <w:rPr>
          <w:rFonts w:eastAsia="宋体"/>
          <w:b/>
          <w:bCs/>
          <w:lang w:val="en-CA" w:eastAsia="zh-CN"/>
        </w:rPr>
      </w:pPr>
      <w:r w:rsidRPr="00873D4A">
        <w:rPr>
          <w:rFonts w:eastAsia="宋体"/>
          <w:b/>
          <w:bCs/>
          <w:lang w:val="en-CA" w:eastAsia="zh-CN"/>
        </w:rPr>
        <w:t>Formatting Conventions</w:t>
      </w:r>
    </w:p>
    <w:p w14:paraId="698FFC2E" w14:textId="77777777" w:rsidR="00A66967" w:rsidRPr="00E91C01" w:rsidRDefault="00A66967" w:rsidP="00A66967">
      <w:pPr>
        <w:pStyle w:val="a9"/>
        <w:numPr>
          <w:ilvl w:val="0"/>
          <w:numId w:val="9"/>
        </w:numPr>
        <w:rPr>
          <w:rFonts w:eastAsia="宋体"/>
          <w:b/>
          <w:bCs/>
          <w:lang w:val="en-CA" w:eastAsia="zh-CN"/>
        </w:rPr>
      </w:pPr>
      <w:r w:rsidRPr="00E91C01">
        <w:rPr>
          <w:rFonts w:eastAsia="宋体"/>
          <w:b/>
          <w:bCs/>
          <w:lang w:val="en-CA" w:eastAsia="zh-CN"/>
        </w:rPr>
        <w:t>Section Headings:</w:t>
      </w:r>
    </w:p>
    <w:p w14:paraId="53CA5989" w14:textId="77777777" w:rsidR="00A66967" w:rsidRPr="00873D4A" w:rsidRDefault="00A66967" w:rsidP="00A66967">
      <w:pPr>
        <w:pStyle w:val="a9"/>
        <w:numPr>
          <w:ilvl w:val="0"/>
          <w:numId w:val="3"/>
        </w:numPr>
        <w:ind w:left="924" w:hanging="357"/>
        <w:rPr>
          <w:rFonts w:eastAsia="宋体" w:cs="Times New Roman"/>
          <w:lang w:val="en-CA" w:eastAsia="zh-CN"/>
        </w:rPr>
      </w:pPr>
      <w:r w:rsidRPr="00873D4A">
        <w:rPr>
          <w:rFonts w:eastAsia="宋体" w:cs="Times New Roman"/>
          <w:lang w:val="en-CA" w:eastAsia="zh-CN"/>
        </w:rPr>
        <w:t>First-Level Headings — Bold, on a line by itself.</w:t>
      </w:r>
    </w:p>
    <w:p w14:paraId="14D9BB08" w14:textId="77777777" w:rsidR="00A66967" w:rsidRPr="00873D4A" w:rsidRDefault="00A66967" w:rsidP="00A66967">
      <w:pPr>
        <w:pStyle w:val="a9"/>
        <w:numPr>
          <w:ilvl w:val="0"/>
          <w:numId w:val="3"/>
        </w:numPr>
        <w:ind w:left="924" w:hanging="357"/>
        <w:rPr>
          <w:rFonts w:eastAsia="宋体" w:cs="Times New Roman"/>
          <w:lang w:val="en-CA" w:eastAsia="zh-CN"/>
        </w:rPr>
      </w:pPr>
      <w:r w:rsidRPr="00873D4A">
        <w:rPr>
          <w:rFonts w:eastAsia="宋体" w:cs="Times New Roman"/>
          <w:lang w:val="en-CA" w:eastAsia="zh-CN"/>
        </w:rPr>
        <w:t>Second-Level Headings — Bold, followed by a period, run into paragraph (no indent).</w:t>
      </w:r>
    </w:p>
    <w:p w14:paraId="7FE8E8B6" w14:textId="77777777" w:rsidR="00A66967" w:rsidRPr="00873D4A" w:rsidRDefault="00A66967" w:rsidP="00A66967">
      <w:pPr>
        <w:pStyle w:val="a9"/>
        <w:numPr>
          <w:ilvl w:val="0"/>
          <w:numId w:val="3"/>
        </w:numPr>
        <w:ind w:left="924" w:hanging="357"/>
        <w:rPr>
          <w:rFonts w:eastAsia="宋体" w:cs="Times New Roman"/>
          <w:lang w:val="en-CA" w:eastAsia="zh-CN"/>
        </w:rPr>
      </w:pPr>
      <w:r w:rsidRPr="00873D4A">
        <w:rPr>
          <w:rFonts w:eastAsia="宋体" w:cs="Times New Roman"/>
          <w:lang w:val="en-CA" w:eastAsia="zh-CN"/>
        </w:rPr>
        <w:t>Third-Level Headings — Bold italic, followed by a period, run into paragraph, indent if new paragraph starts.</w:t>
      </w:r>
    </w:p>
    <w:p w14:paraId="253480E9" w14:textId="77777777" w:rsidR="00A66967" w:rsidRPr="00873D4A" w:rsidRDefault="00A66967" w:rsidP="00A66967">
      <w:pPr>
        <w:pStyle w:val="a9"/>
        <w:numPr>
          <w:ilvl w:val="0"/>
          <w:numId w:val="3"/>
        </w:numPr>
        <w:ind w:left="924" w:hanging="357"/>
        <w:rPr>
          <w:rFonts w:eastAsia="宋体" w:cs="Times New Roman"/>
          <w:lang w:val="en-CA" w:eastAsia="zh-CN"/>
        </w:rPr>
      </w:pPr>
      <w:r w:rsidRPr="00873D4A">
        <w:rPr>
          <w:rFonts w:eastAsia="宋体" w:cs="Times New Roman"/>
          <w:lang w:val="en-CA" w:eastAsia="zh-CN"/>
        </w:rPr>
        <w:t>Fourth-Level Headings — Italic, followed by a period, run into paragraph, indent if new paragraph starts.</w:t>
      </w:r>
    </w:p>
    <w:p w14:paraId="6A42289C" w14:textId="77777777" w:rsidR="00A66967" w:rsidRPr="00E91C01" w:rsidRDefault="00A66967" w:rsidP="00A66967">
      <w:pPr>
        <w:pStyle w:val="a9"/>
        <w:numPr>
          <w:ilvl w:val="0"/>
          <w:numId w:val="10"/>
        </w:numPr>
        <w:rPr>
          <w:rFonts w:eastAsia="宋体"/>
          <w:b/>
          <w:bCs/>
          <w:lang w:val="en-CA" w:eastAsia="zh-CN"/>
        </w:rPr>
      </w:pPr>
      <w:r w:rsidRPr="00E91C01">
        <w:rPr>
          <w:rFonts w:eastAsia="宋体"/>
          <w:b/>
          <w:bCs/>
          <w:lang w:val="en-CA" w:eastAsia="zh-CN"/>
        </w:rPr>
        <w:t>Citing Figures and Tables:</w:t>
      </w:r>
      <w:r w:rsidRPr="00E91C01">
        <w:rPr>
          <w:rFonts w:eastAsia="宋体"/>
          <w:b/>
          <w:bCs/>
          <w:lang w:val="en-CA" w:eastAsia="zh-CN"/>
        </w:rPr>
        <w:br/>
      </w:r>
      <w:r w:rsidRPr="00E91C01">
        <w:rPr>
          <w:rFonts w:eastAsia="宋体"/>
          <w:lang w:val="en-CA" w:eastAsia="zh-CN"/>
        </w:rPr>
        <w:t>Cite all figures and tables sequentially in the main text (e.g., Fig. 1, Table 2).</w:t>
      </w:r>
      <w:r>
        <w:rPr>
          <w:rFonts w:eastAsia="宋体" w:hint="eastAsia"/>
          <w:lang w:val="en-CA" w:eastAsia="zh-CN"/>
        </w:rPr>
        <w:t xml:space="preserve"> </w:t>
      </w:r>
      <w:r w:rsidRPr="00E91C01">
        <w:rPr>
          <w:rFonts w:eastAsia="宋体"/>
          <w:lang w:val="en-CA" w:eastAsia="zh-CN"/>
        </w:rPr>
        <w:t>Ensure captions are descriptive and concise.</w:t>
      </w:r>
    </w:p>
    <w:p w14:paraId="071CCAD5" w14:textId="77777777" w:rsidR="00A66967" w:rsidRPr="00E91C01" w:rsidRDefault="00A66967" w:rsidP="00A66967">
      <w:pPr>
        <w:pStyle w:val="a9"/>
        <w:numPr>
          <w:ilvl w:val="0"/>
          <w:numId w:val="11"/>
        </w:numPr>
        <w:rPr>
          <w:rFonts w:eastAsia="宋体"/>
          <w:b/>
          <w:bCs/>
          <w:lang w:val="en-CA" w:eastAsia="zh-CN"/>
        </w:rPr>
      </w:pPr>
      <w:r w:rsidRPr="00E91C01">
        <w:rPr>
          <w:rFonts w:eastAsia="宋体"/>
          <w:b/>
          <w:bCs/>
          <w:lang w:val="en-CA" w:eastAsia="zh-CN"/>
        </w:rPr>
        <w:t>Equations:</w:t>
      </w:r>
      <w:r w:rsidRPr="00E91C01">
        <w:rPr>
          <w:rFonts w:eastAsia="宋体"/>
          <w:b/>
          <w:bCs/>
          <w:lang w:val="en-CA" w:eastAsia="zh-CN"/>
        </w:rPr>
        <w:br/>
      </w:r>
      <w:r w:rsidRPr="00E91C01">
        <w:rPr>
          <w:rFonts w:eastAsia="宋体"/>
          <w:lang w:val="en-CA" w:eastAsia="zh-CN"/>
        </w:rPr>
        <w:t>Number all equations sequentially as they appear, placing the equation number in parentheses on the right margin (e.g., (1)).</w:t>
      </w:r>
      <w:r>
        <w:rPr>
          <w:rFonts w:eastAsia="宋体" w:hint="eastAsia"/>
          <w:lang w:val="en-CA" w:eastAsia="zh-CN"/>
        </w:rPr>
        <w:t xml:space="preserve"> </w:t>
      </w:r>
      <w:r w:rsidRPr="00E91C01">
        <w:rPr>
          <w:rFonts w:eastAsia="宋体"/>
          <w:lang w:val="en-CA" w:eastAsia="zh-CN"/>
        </w:rPr>
        <w:t>Equation citations in text should not be bold.</w:t>
      </w:r>
    </w:p>
    <w:p w14:paraId="769DFEE7" w14:textId="77777777" w:rsidR="00A66967" w:rsidRPr="00E91C01" w:rsidRDefault="00A66967" w:rsidP="00A66967">
      <w:pPr>
        <w:pStyle w:val="a9"/>
        <w:numPr>
          <w:ilvl w:val="0"/>
          <w:numId w:val="12"/>
        </w:numPr>
        <w:rPr>
          <w:rFonts w:eastAsia="宋体"/>
          <w:b/>
          <w:bCs/>
          <w:lang w:val="en-CA" w:eastAsia="zh-CN"/>
        </w:rPr>
      </w:pPr>
      <w:r w:rsidRPr="00E91C01">
        <w:rPr>
          <w:rFonts w:eastAsia="宋体"/>
          <w:b/>
          <w:bCs/>
          <w:lang w:val="en-CA" w:eastAsia="zh-CN"/>
        </w:rPr>
        <w:t>Citing References:</w:t>
      </w:r>
      <w:r w:rsidRPr="00E91C01">
        <w:rPr>
          <w:rFonts w:eastAsia="宋体"/>
          <w:b/>
          <w:bCs/>
          <w:lang w:val="en-CA" w:eastAsia="zh-CN"/>
        </w:rPr>
        <w:br/>
      </w:r>
      <w:r w:rsidRPr="00E91C01">
        <w:rPr>
          <w:rFonts w:eastAsia="宋体"/>
          <w:lang w:val="en-CA" w:eastAsia="zh-CN"/>
        </w:rPr>
        <w:t>Cite references in-text by the author’s last name and year, e.g., Smith (2024) or (Smith and Lee, 2024).</w:t>
      </w:r>
      <w:r>
        <w:rPr>
          <w:rFonts w:eastAsia="宋体" w:hint="eastAsia"/>
          <w:lang w:val="en-CA" w:eastAsia="zh-CN"/>
        </w:rPr>
        <w:t xml:space="preserve"> </w:t>
      </w:r>
      <w:r w:rsidRPr="00E91C01">
        <w:rPr>
          <w:rFonts w:eastAsia="宋体"/>
          <w:lang w:val="en-CA" w:eastAsia="zh-CN"/>
        </w:rPr>
        <w:t>Do not use a numbered reference system.</w:t>
      </w:r>
    </w:p>
    <w:p w14:paraId="2648E698" w14:textId="77777777" w:rsidR="00A66967" w:rsidRPr="00873D4A" w:rsidRDefault="00000000" w:rsidP="00A66967">
      <w:pPr>
        <w:rPr>
          <w:rFonts w:eastAsia="宋体" w:cs="Times New Roman"/>
          <w:lang w:val="en-CA" w:eastAsia="zh-CN"/>
        </w:rPr>
      </w:pPr>
      <w:r>
        <w:rPr>
          <w:rFonts w:eastAsia="宋体" w:cs="Times New Roman"/>
          <w:lang w:val="en-CA" w:eastAsia="zh-CN"/>
        </w:rPr>
        <w:pict w14:anchorId="2FE39987">
          <v:rect id="_x0000_i1028" style="width:0;height:1.5pt" o:hralign="center" o:hrstd="t" o:hr="t" fillcolor="#a0a0a0" stroked="f"/>
        </w:pict>
      </w:r>
    </w:p>
    <w:p w14:paraId="55C326AA" w14:textId="77777777" w:rsidR="00A66967" w:rsidRPr="00873D4A" w:rsidRDefault="00A66967" w:rsidP="00A66967">
      <w:pPr>
        <w:rPr>
          <w:rFonts w:eastAsia="宋体"/>
          <w:b/>
          <w:bCs/>
          <w:lang w:val="en-CA" w:eastAsia="zh-CN"/>
        </w:rPr>
      </w:pPr>
      <w:r w:rsidRPr="00873D4A">
        <w:rPr>
          <w:rFonts w:eastAsia="宋体"/>
          <w:b/>
          <w:bCs/>
          <w:lang w:val="en-CA" w:eastAsia="zh-CN"/>
        </w:rPr>
        <w:t>Optional and Supplementary Elements</w:t>
      </w:r>
    </w:p>
    <w:p w14:paraId="3AAF329B" w14:textId="77777777" w:rsidR="00A66967" w:rsidRPr="00E91C01" w:rsidRDefault="00A66967" w:rsidP="00A66967">
      <w:pPr>
        <w:pStyle w:val="a9"/>
        <w:numPr>
          <w:ilvl w:val="0"/>
          <w:numId w:val="13"/>
        </w:numPr>
        <w:tabs>
          <w:tab w:val="num" w:pos="720"/>
        </w:tabs>
        <w:rPr>
          <w:rFonts w:eastAsia="宋体"/>
          <w:b/>
          <w:bCs/>
          <w:lang w:val="en-CA" w:eastAsia="zh-CN"/>
        </w:rPr>
      </w:pPr>
      <w:r w:rsidRPr="00E91C01">
        <w:rPr>
          <w:rFonts w:eastAsia="宋体"/>
          <w:b/>
          <w:bCs/>
          <w:lang w:val="en-CA" w:eastAsia="zh-CN"/>
        </w:rPr>
        <w:t>Nomenclature (if applicable):</w:t>
      </w:r>
      <w:r w:rsidRPr="00E91C01">
        <w:rPr>
          <w:rFonts w:eastAsia="宋体"/>
          <w:b/>
          <w:bCs/>
          <w:lang w:val="en-CA" w:eastAsia="zh-CN"/>
        </w:rPr>
        <w:br/>
      </w:r>
      <w:r w:rsidRPr="00E91C01">
        <w:rPr>
          <w:rFonts w:eastAsia="宋体"/>
          <w:lang w:val="en-CA" w:eastAsia="zh-CN"/>
        </w:rPr>
        <w:t>Provide an alphabetical list of all symbols used in the paper, including definitions, units, and dimensions.</w:t>
      </w:r>
    </w:p>
    <w:p w14:paraId="6E353EE5" w14:textId="77777777" w:rsidR="00A66967" w:rsidRPr="00E91C01" w:rsidRDefault="00A66967" w:rsidP="00A66967">
      <w:pPr>
        <w:pStyle w:val="a9"/>
        <w:numPr>
          <w:ilvl w:val="0"/>
          <w:numId w:val="13"/>
        </w:numPr>
        <w:tabs>
          <w:tab w:val="num" w:pos="720"/>
        </w:tabs>
        <w:rPr>
          <w:rFonts w:eastAsia="宋体"/>
          <w:b/>
          <w:bCs/>
          <w:lang w:val="en-CA" w:eastAsia="zh-CN"/>
        </w:rPr>
      </w:pPr>
      <w:r w:rsidRPr="00E91C01">
        <w:rPr>
          <w:rFonts w:eastAsia="宋体"/>
          <w:b/>
          <w:bCs/>
          <w:lang w:val="en-CA" w:eastAsia="zh-CN"/>
        </w:rPr>
        <w:t>Acknowledgments (optional):</w:t>
      </w:r>
      <w:r w:rsidRPr="00E91C01">
        <w:rPr>
          <w:rFonts w:eastAsia="宋体"/>
          <w:b/>
          <w:bCs/>
          <w:lang w:val="en-CA" w:eastAsia="zh-CN"/>
        </w:rPr>
        <w:br/>
      </w:r>
      <w:r w:rsidRPr="00E91C01">
        <w:rPr>
          <w:rFonts w:eastAsia="宋体"/>
          <w:lang w:val="en-CA" w:eastAsia="zh-CN"/>
        </w:rPr>
        <w:t>Include a short note recognizing funding sources, collaborators, or institutional support.</w:t>
      </w:r>
    </w:p>
    <w:p w14:paraId="0BBAC830" w14:textId="77777777" w:rsidR="00A66967" w:rsidRPr="00E91C01" w:rsidRDefault="00A66967" w:rsidP="00A66967">
      <w:pPr>
        <w:pStyle w:val="a9"/>
        <w:numPr>
          <w:ilvl w:val="0"/>
          <w:numId w:val="13"/>
        </w:numPr>
        <w:tabs>
          <w:tab w:val="num" w:pos="720"/>
        </w:tabs>
        <w:rPr>
          <w:rFonts w:eastAsia="宋体"/>
          <w:b/>
          <w:bCs/>
          <w:lang w:val="en-CA" w:eastAsia="zh-CN"/>
        </w:rPr>
      </w:pPr>
      <w:r w:rsidRPr="00E91C01">
        <w:rPr>
          <w:rFonts w:eastAsia="宋体"/>
          <w:b/>
          <w:bCs/>
          <w:lang w:val="en-CA" w:eastAsia="zh-CN"/>
        </w:rPr>
        <w:t>References:</w:t>
      </w:r>
      <w:r w:rsidRPr="00E91C01">
        <w:rPr>
          <w:rFonts w:eastAsia="宋体"/>
          <w:b/>
          <w:bCs/>
          <w:lang w:val="en-CA" w:eastAsia="zh-CN"/>
        </w:rPr>
        <w:br/>
      </w:r>
      <w:r w:rsidRPr="00E91C01">
        <w:rPr>
          <w:rFonts w:eastAsia="宋体"/>
          <w:lang w:val="en-CA" w:eastAsia="zh-CN"/>
        </w:rPr>
        <w:t>Provide a complete alphabetical list of all cited references at the end of the paper.</w:t>
      </w:r>
      <w:r w:rsidRPr="00E91C01">
        <w:rPr>
          <w:rFonts w:eastAsia="宋体"/>
          <w:lang w:val="en-CA" w:eastAsia="zh-CN"/>
        </w:rPr>
        <w:br/>
        <w:t>Ensure all entries are consistent with the IEC 2026 Author Style Guide.</w:t>
      </w:r>
    </w:p>
    <w:p w14:paraId="179E899F" w14:textId="77777777" w:rsidR="00A66967" w:rsidRPr="00E91C01" w:rsidRDefault="00A66967" w:rsidP="00A66967">
      <w:pPr>
        <w:pStyle w:val="a9"/>
        <w:numPr>
          <w:ilvl w:val="0"/>
          <w:numId w:val="13"/>
        </w:numPr>
        <w:tabs>
          <w:tab w:val="num" w:pos="720"/>
        </w:tabs>
        <w:rPr>
          <w:rFonts w:eastAsia="宋体"/>
          <w:lang w:val="en-CA" w:eastAsia="zh-CN"/>
        </w:rPr>
      </w:pPr>
      <w:r w:rsidRPr="00E91C01">
        <w:rPr>
          <w:rFonts w:eastAsia="宋体"/>
          <w:b/>
          <w:bCs/>
          <w:lang w:val="en-CA" w:eastAsia="zh-CN"/>
        </w:rPr>
        <w:lastRenderedPageBreak/>
        <w:t>Appendix (if applicable):</w:t>
      </w:r>
      <w:r w:rsidRPr="00E91C01">
        <w:rPr>
          <w:rFonts w:eastAsia="宋体"/>
          <w:b/>
          <w:bCs/>
          <w:lang w:val="en-CA" w:eastAsia="zh-CN"/>
        </w:rPr>
        <w:br/>
      </w:r>
      <w:r w:rsidRPr="00E91C01">
        <w:rPr>
          <w:rFonts w:eastAsia="宋体"/>
          <w:lang w:val="en-CA" w:eastAsia="zh-CN"/>
        </w:rPr>
        <w:t>Label appendices alphabetically (e.g., Appendix A, Appendix B), even if there is only one.</w:t>
      </w:r>
    </w:p>
    <w:p w14:paraId="3812445F" w14:textId="1626F407" w:rsidR="00A66967" w:rsidRPr="00E91C01" w:rsidRDefault="00056139" w:rsidP="00A66967">
      <w:pPr>
        <w:pStyle w:val="a9"/>
        <w:numPr>
          <w:ilvl w:val="0"/>
          <w:numId w:val="13"/>
        </w:numPr>
        <w:tabs>
          <w:tab w:val="num" w:pos="720"/>
        </w:tabs>
        <w:rPr>
          <w:rFonts w:eastAsia="宋体"/>
          <w:b/>
          <w:bCs/>
          <w:lang w:val="en-CA" w:eastAsia="zh-CN"/>
        </w:rPr>
      </w:pPr>
      <w:r w:rsidRPr="00056139">
        <w:rPr>
          <w:rFonts w:eastAsia="宋体"/>
          <w:b/>
          <w:bCs/>
          <w:lang w:eastAsia="zh-CN"/>
        </w:rPr>
        <w:t>Units (if applicable</w:t>
      </w:r>
      <w:r w:rsidR="00A66967" w:rsidRPr="00E91C01">
        <w:rPr>
          <w:rFonts w:eastAsia="宋体"/>
          <w:b/>
          <w:bCs/>
          <w:lang w:val="en-CA" w:eastAsia="zh-CN"/>
        </w:rPr>
        <w:t>):</w:t>
      </w:r>
      <w:r w:rsidR="00A66967" w:rsidRPr="00E91C01">
        <w:rPr>
          <w:rFonts w:eastAsia="宋体"/>
          <w:b/>
          <w:bCs/>
          <w:lang w:val="en-CA" w:eastAsia="zh-CN"/>
        </w:rPr>
        <w:br/>
      </w:r>
      <w:r w:rsidR="000457B8" w:rsidRPr="000457B8">
        <w:rPr>
          <w:rFonts w:eastAsia="宋体"/>
          <w:lang w:val="en-CA" w:eastAsia="zh-CN"/>
        </w:rPr>
        <w:t>Authors should use SI units whenever possible. If non-SI units are used, corresponding SI values should be provided at first mention or in a conversion table when necessary.</w:t>
      </w:r>
    </w:p>
    <w:p w14:paraId="2FD5BF6A" w14:textId="77777777" w:rsidR="00A66967" w:rsidRDefault="00A66967" w:rsidP="00A66967">
      <w:pPr>
        <w:tabs>
          <w:tab w:val="num" w:pos="720"/>
        </w:tabs>
        <w:rPr>
          <w:rFonts w:eastAsia="宋体"/>
          <w:lang w:val="en-CA" w:eastAsia="zh-CN"/>
        </w:rPr>
      </w:pPr>
    </w:p>
    <w:p w14:paraId="361D0340" w14:textId="77777777" w:rsidR="00A66967" w:rsidRDefault="00A66967" w:rsidP="00A66967">
      <w:pPr>
        <w:tabs>
          <w:tab w:val="num" w:pos="720"/>
        </w:tabs>
        <w:rPr>
          <w:rFonts w:eastAsia="宋体"/>
          <w:lang w:val="en-CA" w:eastAsia="zh-CN"/>
        </w:rPr>
      </w:pPr>
    </w:p>
    <w:p w14:paraId="12127B81" w14:textId="77777777" w:rsidR="00A66967" w:rsidRDefault="00A66967" w:rsidP="00A66967">
      <w:pPr>
        <w:tabs>
          <w:tab w:val="num" w:pos="720"/>
        </w:tabs>
        <w:rPr>
          <w:rFonts w:eastAsia="宋体"/>
          <w:lang w:val="en-CA" w:eastAsia="zh-CN"/>
        </w:rPr>
      </w:pPr>
    </w:p>
    <w:p w14:paraId="6A18C1C0" w14:textId="77777777" w:rsidR="00A66967" w:rsidRDefault="00A66967" w:rsidP="00A66967">
      <w:pPr>
        <w:tabs>
          <w:tab w:val="num" w:pos="720"/>
        </w:tabs>
        <w:rPr>
          <w:rFonts w:eastAsia="宋体"/>
          <w:lang w:val="en-CA" w:eastAsia="zh-CN"/>
        </w:rPr>
      </w:pPr>
    </w:p>
    <w:p w14:paraId="52CDE44D" w14:textId="77777777" w:rsidR="00A66967" w:rsidRDefault="00A66967" w:rsidP="00A66967">
      <w:pPr>
        <w:tabs>
          <w:tab w:val="num" w:pos="720"/>
        </w:tabs>
        <w:rPr>
          <w:rFonts w:eastAsia="宋体"/>
          <w:lang w:val="en-CA" w:eastAsia="zh-CN"/>
        </w:rPr>
      </w:pPr>
    </w:p>
    <w:p w14:paraId="3FBC39FC" w14:textId="77777777" w:rsidR="00A66967" w:rsidRDefault="00A66967" w:rsidP="00A66967">
      <w:pPr>
        <w:tabs>
          <w:tab w:val="num" w:pos="720"/>
        </w:tabs>
        <w:rPr>
          <w:rFonts w:eastAsia="宋体"/>
          <w:lang w:val="en-CA" w:eastAsia="zh-CN"/>
        </w:rPr>
      </w:pPr>
    </w:p>
    <w:p w14:paraId="3309547C" w14:textId="77777777" w:rsidR="00A66967" w:rsidRDefault="00A66967" w:rsidP="00A66967">
      <w:pPr>
        <w:tabs>
          <w:tab w:val="num" w:pos="720"/>
        </w:tabs>
        <w:rPr>
          <w:rFonts w:eastAsia="宋体"/>
          <w:lang w:val="en-CA" w:eastAsia="zh-CN"/>
        </w:rPr>
        <w:sectPr w:rsidR="00A66967" w:rsidSect="00A66967">
          <w:footerReference w:type="default" r:id="rId7"/>
          <w:pgSz w:w="12240" w:h="15840"/>
          <w:pgMar w:top="720" w:right="720" w:bottom="720" w:left="720" w:header="720" w:footer="720" w:gutter="0"/>
          <w:cols w:space="720"/>
          <w:docGrid w:linePitch="360"/>
        </w:sectPr>
      </w:pPr>
    </w:p>
    <w:p w14:paraId="07FAEE05" w14:textId="77777777" w:rsidR="00A66967" w:rsidRPr="00A619B0" w:rsidRDefault="00A66967" w:rsidP="00A66967">
      <w:pPr>
        <w:spacing w:after="0"/>
        <w:jc w:val="center"/>
        <w:rPr>
          <w:rFonts w:ascii="Arial" w:eastAsia="Arial" w:hAnsi="Arial" w:cs="Arial"/>
          <w:sz w:val="36"/>
          <w:szCs w:val="36"/>
        </w:rPr>
      </w:pPr>
      <w:r w:rsidRPr="00B4453A">
        <w:rPr>
          <w:rFonts w:ascii="Arial" w:hAnsi="Arial" w:cs="Arial"/>
          <w:sz w:val="32"/>
          <w:szCs w:val="32"/>
        </w:rPr>
        <w:lastRenderedPageBreak/>
        <w:t>Informative, Yet Concise Title Using Title/Heading Capitalization</w:t>
      </w:r>
      <w:r w:rsidRPr="3A12EE57">
        <w:rPr>
          <w:rFonts w:ascii="Arial" w:hAnsi="Arial" w:cs="Arial"/>
          <w:sz w:val="32"/>
          <w:szCs w:val="32"/>
        </w:rPr>
        <w:t xml:space="preserve">: </w:t>
      </w:r>
      <w:r w:rsidRPr="00533AAF">
        <w:rPr>
          <w:rFonts w:ascii="Arial" w:hAnsi="Arial" w:cs="Arial"/>
          <w:sz w:val="32"/>
          <w:szCs w:val="32"/>
        </w:rPr>
        <w:t>Avoid all-uppercase titles and unexplained abbreviations</w:t>
      </w:r>
    </w:p>
    <w:p w14:paraId="4089E88B" w14:textId="77777777" w:rsidR="00A66967" w:rsidRPr="000A2C8A" w:rsidRDefault="00A66967" w:rsidP="00A66967">
      <w:pPr>
        <w:pStyle w:val="a9"/>
        <w:spacing w:after="0"/>
        <w:ind w:left="0"/>
        <w:rPr>
          <w:rFonts w:ascii="Arial" w:hAnsi="Arial" w:cs="Arial"/>
          <w:sz w:val="36"/>
          <w:szCs w:val="36"/>
        </w:rPr>
      </w:pPr>
    </w:p>
    <w:p w14:paraId="05AAF537" w14:textId="77777777" w:rsidR="00A66967" w:rsidRDefault="00A66967" w:rsidP="00A66967">
      <w:pPr>
        <w:pStyle w:val="Authors"/>
        <w:spacing w:before="0" w:after="0"/>
        <w:jc w:val="center"/>
        <w:rPr>
          <w:rFonts w:ascii="Arial" w:hAnsi="Arial" w:cs="Arial"/>
          <w:b w:val="0"/>
          <w:sz w:val="20"/>
          <w:szCs w:val="20"/>
        </w:rPr>
      </w:pPr>
      <w:r w:rsidRPr="3A12EE57">
        <w:rPr>
          <w:rFonts w:ascii="Arial" w:hAnsi="Arial" w:cs="Arial"/>
          <w:sz w:val="20"/>
          <w:szCs w:val="20"/>
        </w:rPr>
        <w:t>A. B. Author</w:t>
      </w:r>
      <w:r>
        <w:rPr>
          <w:rFonts w:ascii="Arial" w:hAnsi="Arial" w:cs="Arial"/>
          <w:sz w:val="20"/>
          <w:szCs w:val="20"/>
        </w:rPr>
        <w:t>*</w:t>
      </w:r>
      <w:r w:rsidRPr="3A12EE57">
        <w:rPr>
          <w:rFonts w:ascii="Arial" w:hAnsi="Arial" w:cs="Arial"/>
          <w:sz w:val="20"/>
          <w:szCs w:val="20"/>
        </w:rPr>
        <w:t xml:space="preserve">, </w:t>
      </w:r>
      <w:r w:rsidRPr="3A12EE57">
        <w:rPr>
          <w:rFonts w:ascii="Arial" w:hAnsi="Arial" w:cs="Arial"/>
          <w:b w:val="0"/>
          <w:sz w:val="20"/>
          <w:szCs w:val="20"/>
        </w:rPr>
        <w:t>Affiliation;</w:t>
      </w:r>
      <w:r w:rsidRPr="3A12EE57">
        <w:rPr>
          <w:rFonts w:ascii="Arial" w:hAnsi="Arial" w:cs="Arial"/>
          <w:sz w:val="20"/>
          <w:szCs w:val="20"/>
        </w:rPr>
        <w:t xml:space="preserve"> B. C. Author </w:t>
      </w:r>
      <w:r w:rsidRPr="3A12EE57">
        <w:rPr>
          <w:rFonts w:ascii="Arial" w:hAnsi="Arial" w:cs="Arial"/>
          <w:b w:val="0"/>
          <w:sz w:val="20"/>
          <w:szCs w:val="20"/>
        </w:rPr>
        <w:t>and</w:t>
      </w:r>
      <w:r w:rsidRPr="3A12EE57">
        <w:rPr>
          <w:rFonts w:ascii="Arial" w:hAnsi="Arial" w:cs="Arial"/>
          <w:sz w:val="20"/>
          <w:szCs w:val="20"/>
        </w:rPr>
        <w:t xml:space="preserve"> D. E. Author, </w:t>
      </w:r>
      <w:r w:rsidRPr="3A12EE57">
        <w:rPr>
          <w:rFonts w:ascii="Arial" w:hAnsi="Arial" w:cs="Arial"/>
          <w:b w:val="0"/>
          <w:sz w:val="20"/>
          <w:szCs w:val="20"/>
        </w:rPr>
        <w:t>Affiliation;</w:t>
      </w:r>
      <w:r w:rsidRPr="3A12EE57">
        <w:rPr>
          <w:rFonts w:ascii="Arial" w:hAnsi="Arial" w:cs="Arial"/>
          <w:sz w:val="20"/>
          <w:szCs w:val="20"/>
        </w:rPr>
        <w:t xml:space="preserve"> </w:t>
      </w:r>
      <w:r w:rsidRPr="3A12EE57">
        <w:rPr>
          <w:rFonts w:ascii="Arial" w:hAnsi="Arial" w:cs="Arial"/>
          <w:b w:val="0"/>
          <w:sz w:val="20"/>
          <w:szCs w:val="20"/>
        </w:rPr>
        <w:t>and</w:t>
      </w:r>
      <w:r w:rsidRPr="3A12EE57">
        <w:rPr>
          <w:rFonts w:ascii="Arial" w:hAnsi="Arial" w:cs="Arial"/>
          <w:sz w:val="20"/>
          <w:szCs w:val="20"/>
        </w:rPr>
        <w:t xml:space="preserve"> F. G. Author, </w:t>
      </w:r>
      <w:r w:rsidRPr="3A12EE57">
        <w:rPr>
          <w:rFonts w:ascii="Arial" w:hAnsi="Arial" w:cs="Arial"/>
          <w:b w:val="0"/>
          <w:sz w:val="20"/>
          <w:szCs w:val="20"/>
        </w:rPr>
        <w:t>Affiliation</w:t>
      </w:r>
    </w:p>
    <w:p w14:paraId="0A8DF4DC" w14:textId="77777777" w:rsidR="00A66967" w:rsidRDefault="00A66967" w:rsidP="00A66967">
      <w:pPr>
        <w:pStyle w:val="Authors"/>
        <w:spacing w:before="0" w:after="0"/>
        <w:rPr>
          <w:rFonts w:ascii="Arial" w:hAnsi="Arial" w:cs="Arial"/>
          <w:b w:val="0"/>
          <w:sz w:val="20"/>
          <w:szCs w:val="20"/>
        </w:rPr>
      </w:pPr>
    </w:p>
    <w:p w14:paraId="02F7400B" w14:textId="77777777" w:rsidR="00A66967" w:rsidRDefault="00A66967" w:rsidP="00A66967">
      <w:pPr>
        <w:pStyle w:val="Authors"/>
        <w:spacing w:before="0" w:after="0"/>
        <w:rPr>
          <w:b w:val="0"/>
          <w:sz w:val="20"/>
          <w:szCs w:val="20"/>
        </w:rPr>
      </w:pPr>
      <w:r w:rsidRPr="00216F07">
        <w:rPr>
          <w:b w:val="0"/>
          <w:sz w:val="20"/>
          <w:szCs w:val="20"/>
        </w:rPr>
        <w:t>Supplementary Material is available in support of this paper.</w:t>
      </w:r>
      <w:r>
        <w:rPr>
          <w:b w:val="0"/>
          <w:sz w:val="20"/>
          <w:szCs w:val="20"/>
        </w:rPr>
        <w:t xml:space="preserve"> </w:t>
      </w:r>
      <w:r w:rsidRPr="000F0C70">
        <w:rPr>
          <w:bCs/>
          <w:sz w:val="20"/>
          <w:szCs w:val="20"/>
        </w:rPr>
        <w:t>Delete if your paper does not include supplementary material.</w:t>
      </w:r>
    </w:p>
    <w:p w14:paraId="6260883D" w14:textId="77777777" w:rsidR="00A66967" w:rsidRPr="00A619B0" w:rsidRDefault="00A66967" w:rsidP="00A66967">
      <w:pPr>
        <w:pStyle w:val="Authors"/>
        <w:spacing w:before="0" w:after="0"/>
        <w:rPr>
          <w:b w:val="0"/>
          <w:sz w:val="20"/>
          <w:szCs w:val="20"/>
        </w:rPr>
      </w:pPr>
    </w:p>
    <w:p w14:paraId="2C576661" w14:textId="77777777" w:rsidR="00A66967" w:rsidRDefault="00A66967" w:rsidP="00A66967">
      <w:pPr>
        <w:pStyle w:val="Authors"/>
        <w:spacing w:before="0" w:after="0"/>
        <w:rPr>
          <w:b w:val="0"/>
          <w:sz w:val="20"/>
          <w:szCs w:val="20"/>
        </w:rPr>
      </w:pPr>
      <w:r>
        <w:rPr>
          <w:b w:val="0"/>
          <w:sz w:val="20"/>
          <w:szCs w:val="20"/>
        </w:rPr>
        <w:t>*</w:t>
      </w:r>
      <w:r w:rsidRPr="3A12EE57">
        <w:rPr>
          <w:b w:val="0"/>
          <w:sz w:val="20"/>
          <w:szCs w:val="20"/>
        </w:rPr>
        <w:t xml:space="preserve">Corresponding author; email: </w:t>
      </w:r>
      <w:hyperlink r:id="rId8" w:history="1">
        <w:r w:rsidRPr="0073172D">
          <w:rPr>
            <w:rStyle w:val="af2"/>
            <w:b w:val="0"/>
            <w:sz w:val="20"/>
            <w:szCs w:val="20"/>
          </w:rPr>
          <w:t>author@email.com</w:t>
        </w:r>
      </w:hyperlink>
    </w:p>
    <w:p w14:paraId="2FFF5608" w14:textId="77777777" w:rsidR="00A66967" w:rsidRDefault="00A66967" w:rsidP="00A66967">
      <w:pPr>
        <w:pStyle w:val="Authors"/>
        <w:spacing w:before="0" w:after="0"/>
        <w:rPr>
          <w:b w:val="0"/>
          <w:sz w:val="20"/>
          <w:szCs w:val="20"/>
        </w:rPr>
      </w:pPr>
    </w:p>
    <w:p w14:paraId="71942C9F" w14:textId="77777777" w:rsidR="00A66967" w:rsidRPr="00A619B0" w:rsidRDefault="00A66967" w:rsidP="00A66967">
      <w:pPr>
        <w:pStyle w:val="Authors"/>
        <w:spacing w:before="0" w:after="0"/>
        <w:rPr>
          <w:b w:val="0"/>
          <w:sz w:val="20"/>
          <w:szCs w:val="20"/>
        </w:rPr>
      </w:pPr>
      <w:r w:rsidRPr="3A12EE57">
        <w:rPr>
          <w:sz w:val="20"/>
          <w:szCs w:val="20"/>
        </w:rPr>
        <w:t>Keywords:</w:t>
      </w:r>
      <w:r w:rsidRPr="3A12EE57">
        <w:rPr>
          <w:b w:val="0"/>
          <w:sz w:val="20"/>
          <w:szCs w:val="20"/>
        </w:rPr>
        <w:t xml:space="preserve"> keyword 1; keyword 2; keyword 3; keyword 4; keyword 5</w:t>
      </w:r>
    </w:p>
    <w:p w14:paraId="5C80C70C" w14:textId="77777777" w:rsidR="00A66967" w:rsidRPr="00A619B0" w:rsidRDefault="00A66967" w:rsidP="00A66967">
      <w:pPr>
        <w:pStyle w:val="Authors"/>
        <w:spacing w:before="0" w:after="0"/>
        <w:rPr>
          <w:b w:val="0"/>
          <w:color w:val="0070C0"/>
          <w:sz w:val="20"/>
          <w:szCs w:val="20"/>
        </w:rPr>
      </w:pPr>
    </w:p>
    <w:p w14:paraId="5360F7CB" w14:textId="77777777" w:rsidR="00A66967" w:rsidRDefault="00A66967" w:rsidP="00A66967">
      <w:pPr>
        <w:spacing w:after="0"/>
        <w:rPr>
          <w:rFonts w:ascii="Arial" w:hAnsi="Arial" w:cs="Arial"/>
          <w:b/>
          <w:bCs/>
          <w:szCs w:val="20"/>
        </w:rPr>
      </w:pPr>
    </w:p>
    <w:p w14:paraId="4A0EF7D1" w14:textId="5B425146" w:rsidR="00A66967" w:rsidRPr="00E16C40" w:rsidRDefault="00E33DCA" w:rsidP="00E16C40">
      <w:pPr>
        <w:pStyle w:val="Authors"/>
        <w:spacing w:before="0" w:after="0" w:line="360" w:lineRule="auto"/>
        <w:rPr>
          <w:rFonts w:ascii="Arial" w:hAnsi="Arial" w:cs="Arial"/>
          <w:sz w:val="20"/>
          <w:szCs w:val="20"/>
        </w:rPr>
      </w:pPr>
      <w:r w:rsidRPr="00E33DCA">
        <w:rPr>
          <w:rFonts w:ascii="Arial" w:hAnsi="Arial" w:cs="Arial"/>
          <w:bCs/>
          <w:sz w:val="20"/>
          <w:szCs w:val="20"/>
          <w:lang w:val="en-CA"/>
        </w:rPr>
        <w:t>Abstract</w:t>
      </w:r>
    </w:p>
    <w:p w14:paraId="3B45FB4C" w14:textId="3BBE21B0" w:rsidR="00A66967" w:rsidRPr="009E1FA0" w:rsidRDefault="00A66967" w:rsidP="00E16C40">
      <w:pPr>
        <w:pStyle w:val="Authors"/>
        <w:spacing w:after="0" w:line="360" w:lineRule="auto"/>
        <w:jc w:val="both"/>
        <w:rPr>
          <w:b w:val="0"/>
          <w:sz w:val="20"/>
          <w:szCs w:val="20"/>
        </w:rPr>
      </w:pPr>
      <w:r w:rsidRPr="00533AAF">
        <w:rPr>
          <w:b w:val="0"/>
          <w:sz w:val="20"/>
          <w:szCs w:val="20"/>
        </w:rPr>
        <w:t xml:space="preserve">The abstract should be a single </w:t>
      </w:r>
      <w:r w:rsidR="00E33DCA" w:rsidRPr="00533AAF">
        <w:rPr>
          <w:b w:val="0"/>
          <w:sz w:val="20"/>
          <w:szCs w:val="20"/>
        </w:rPr>
        <w:t>paragraph of</w:t>
      </w:r>
      <w:r w:rsidRPr="00533AAF">
        <w:rPr>
          <w:b w:val="0"/>
          <w:sz w:val="20"/>
          <w:szCs w:val="20"/>
        </w:rPr>
        <w:t xml:space="preserve"> under 500 words. It should clearly define the research topic or question, provide essential background, describe methods or key data, and summarize the major findings and limitations. The abstract should be written so that it can be understood by a broad technical audience.</w:t>
      </w:r>
    </w:p>
    <w:p w14:paraId="06C65B72" w14:textId="77777777" w:rsidR="00A66967" w:rsidRPr="00533AAF" w:rsidRDefault="00A66967" w:rsidP="00A66967">
      <w:pPr>
        <w:pStyle w:val="Authors"/>
        <w:spacing w:before="0" w:after="0" w:line="360" w:lineRule="auto"/>
        <w:rPr>
          <w:rFonts w:ascii="Arial" w:eastAsia="宋体" w:hAnsi="Arial" w:cs="Arial"/>
          <w:b w:val="0"/>
          <w:lang w:eastAsia="zh-CN"/>
        </w:rPr>
      </w:pPr>
    </w:p>
    <w:p w14:paraId="02AEC6CF" w14:textId="77777777" w:rsidR="00A66967" w:rsidRPr="000A2C8A" w:rsidRDefault="00A66967" w:rsidP="00A66967">
      <w:pPr>
        <w:pStyle w:val="Authors"/>
        <w:spacing w:before="0" w:after="0" w:line="360" w:lineRule="auto"/>
        <w:rPr>
          <w:rFonts w:ascii="Arial" w:hAnsi="Arial" w:cs="Arial"/>
          <w:sz w:val="20"/>
          <w:szCs w:val="20"/>
        </w:rPr>
      </w:pPr>
      <w:r w:rsidRPr="3A12EE57">
        <w:rPr>
          <w:rFonts w:ascii="Arial" w:hAnsi="Arial" w:cs="Arial"/>
          <w:sz w:val="20"/>
          <w:szCs w:val="20"/>
        </w:rPr>
        <w:t>Introduction</w:t>
      </w:r>
    </w:p>
    <w:p w14:paraId="060DB4FD" w14:textId="77777777" w:rsidR="00A66967" w:rsidRPr="00533AAF" w:rsidRDefault="00A66967" w:rsidP="009E1FA0">
      <w:pPr>
        <w:pStyle w:val="Authors"/>
        <w:spacing w:after="0" w:line="360" w:lineRule="auto"/>
        <w:jc w:val="both"/>
        <w:rPr>
          <w:b w:val="0"/>
          <w:sz w:val="20"/>
          <w:szCs w:val="20"/>
        </w:rPr>
      </w:pPr>
      <w:r w:rsidRPr="00533AAF">
        <w:rPr>
          <w:b w:val="0"/>
          <w:sz w:val="20"/>
          <w:szCs w:val="20"/>
        </w:rPr>
        <w:t>The paper should begin with an introduction that outlines the motivation, context, and objectives of the study.</w:t>
      </w:r>
      <w:r w:rsidRPr="00E16C40">
        <w:rPr>
          <w:rFonts w:hint="eastAsia"/>
          <w:b w:val="0"/>
          <w:sz w:val="20"/>
          <w:szCs w:val="20"/>
        </w:rPr>
        <w:t xml:space="preserve"> </w:t>
      </w:r>
      <w:r w:rsidRPr="00533AAF">
        <w:rPr>
          <w:b w:val="0"/>
          <w:sz w:val="20"/>
          <w:szCs w:val="20"/>
        </w:rPr>
        <w:t>Subsequent sections should have clear headings that guide the reader through methods, results, and conclusions.</w:t>
      </w:r>
      <w:r w:rsidRPr="00E16C40">
        <w:rPr>
          <w:rFonts w:hint="eastAsia"/>
          <w:b w:val="0"/>
          <w:sz w:val="20"/>
          <w:szCs w:val="20"/>
        </w:rPr>
        <w:t xml:space="preserve"> </w:t>
      </w:r>
      <w:r w:rsidRPr="00533AAF">
        <w:rPr>
          <w:b w:val="0"/>
          <w:sz w:val="20"/>
          <w:szCs w:val="20"/>
        </w:rPr>
        <w:t>Four heading levels are recommended for clarity and consistency.</w:t>
      </w:r>
    </w:p>
    <w:p w14:paraId="56E513D2" w14:textId="77777777" w:rsidR="00A66967" w:rsidRPr="00533AAF" w:rsidRDefault="00A66967" w:rsidP="00A66967">
      <w:pPr>
        <w:pStyle w:val="Authors"/>
        <w:spacing w:before="0" w:after="0" w:line="360" w:lineRule="auto"/>
        <w:rPr>
          <w:rFonts w:ascii="Arial" w:eastAsia="宋体" w:hAnsi="Arial" w:cs="Arial"/>
          <w:b w:val="0"/>
          <w:lang w:eastAsia="zh-CN"/>
        </w:rPr>
      </w:pPr>
    </w:p>
    <w:p w14:paraId="796E7B93" w14:textId="1E87AA05" w:rsidR="009E1FA0" w:rsidRDefault="00A66967" w:rsidP="00A66967">
      <w:pPr>
        <w:pStyle w:val="Authors"/>
        <w:spacing w:after="0" w:line="360" w:lineRule="auto"/>
        <w:rPr>
          <w:rFonts w:eastAsiaTheme="minorEastAsia"/>
          <w:b w:val="0"/>
          <w:sz w:val="20"/>
          <w:szCs w:val="20"/>
          <w:lang w:eastAsia="zh-CN"/>
        </w:rPr>
      </w:pPr>
      <w:r w:rsidRPr="3A12EE57">
        <w:rPr>
          <w:rFonts w:ascii="Arial" w:hAnsi="Arial" w:cs="Arial"/>
          <w:sz w:val="20"/>
          <w:szCs w:val="20"/>
        </w:rPr>
        <w:t>First-Level Heading</w:t>
      </w:r>
    </w:p>
    <w:p w14:paraId="2D363BD1" w14:textId="6F826BCD" w:rsidR="00A66967" w:rsidRPr="00A619B0" w:rsidRDefault="00A66967" w:rsidP="009E1FA0">
      <w:pPr>
        <w:pStyle w:val="Authors"/>
        <w:spacing w:after="0" w:line="360" w:lineRule="auto"/>
        <w:jc w:val="both"/>
        <w:rPr>
          <w:b w:val="0"/>
          <w:sz w:val="20"/>
          <w:szCs w:val="20"/>
        </w:rPr>
      </w:pPr>
      <w:r w:rsidRPr="00302BE9">
        <w:rPr>
          <w:b w:val="0"/>
          <w:sz w:val="20"/>
          <w:szCs w:val="20"/>
        </w:rPr>
        <w:t>A first-level heading should appear on its own line and use standard title capitalization.</w:t>
      </w:r>
      <w:r w:rsidRPr="009E1FA0">
        <w:rPr>
          <w:rFonts w:hint="eastAsia"/>
          <w:b w:val="0"/>
          <w:sz w:val="20"/>
          <w:szCs w:val="20"/>
        </w:rPr>
        <w:t xml:space="preserve"> </w:t>
      </w:r>
      <w:r w:rsidRPr="00302BE9">
        <w:rPr>
          <w:b w:val="0"/>
          <w:sz w:val="20"/>
          <w:szCs w:val="20"/>
        </w:rPr>
        <w:t>Leave one blank line between the heading and the previous paragraph.</w:t>
      </w:r>
      <w:r w:rsidRPr="009E1FA0">
        <w:rPr>
          <w:rFonts w:hint="eastAsia"/>
          <w:b w:val="0"/>
          <w:sz w:val="20"/>
          <w:szCs w:val="20"/>
        </w:rPr>
        <w:t xml:space="preserve"> </w:t>
      </w:r>
      <w:r w:rsidRPr="00302BE9">
        <w:rPr>
          <w:b w:val="0"/>
          <w:sz w:val="20"/>
          <w:szCs w:val="20"/>
        </w:rPr>
        <w:t>The first paragraph after a first-level heading begins flush with the left margin (no indentation),</w:t>
      </w:r>
      <w:r w:rsidRPr="009E1FA0">
        <w:rPr>
          <w:rFonts w:hint="eastAsia"/>
          <w:b w:val="0"/>
          <w:sz w:val="20"/>
          <w:szCs w:val="20"/>
        </w:rPr>
        <w:t xml:space="preserve"> </w:t>
      </w:r>
      <w:r w:rsidRPr="00302BE9">
        <w:rPr>
          <w:b w:val="0"/>
          <w:sz w:val="20"/>
          <w:szCs w:val="20"/>
        </w:rPr>
        <w:t xml:space="preserve">while all following paragraphs in that section are </w:t>
      </w:r>
      <w:proofErr w:type="gramStart"/>
      <w:r w:rsidRPr="00302BE9">
        <w:rPr>
          <w:b w:val="0"/>
          <w:sz w:val="20"/>
          <w:szCs w:val="20"/>
        </w:rPr>
        <w:t>indented</w:t>
      </w:r>
      <w:proofErr w:type="gramEnd"/>
      <w:r w:rsidRPr="00302BE9">
        <w:rPr>
          <w:b w:val="0"/>
          <w:sz w:val="20"/>
          <w:szCs w:val="20"/>
        </w:rPr>
        <w:t>.</w:t>
      </w:r>
    </w:p>
    <w:p w14:paraId="14A197FF" w14:textId="77777777" w:rsidR="00A66967" w:rsidRPr="00A619B0" w:rsidRDefault="00A66967" w:rsidP="009E1FA0">
      <w:pPr>
        <w:pStyle w:val="Authors"/>
        <w:spacing w:before="0" w:after="0" w:line="360" w:lineRule="auto"/>
        <w:ind w:left="360"/>
        <w:jc w:val="both"/>
        <w:rPr>
          <w:b w:val="0"/>
          <w:sz w:val="20"/>
          <w:szCs w:val="20"/>
        </w:rPr>
      </w:pPr>
      <w:r w:rsidRPr="3A12EE57">
        <w:rPr>
          <w:b w:val="0"/>
          <w:sz w:val="20"/>
          <w:szCs w:val="20"/>
        </w:rPr>
        <w:t>Numbered lists appear as follows:</w:t>
      </w:r>
    </w:p>
    <w:p w14:paraId="1650C7AA" w14:textId="77777777" w:rsidR="00A66967" w:rsidRPr="00A619B0" w:rsidRDefault="00A66967" w:rsidP="009E1FA0">
      <w:pPr>
        <w:pStyle w:val="Authors"/>
        <w:numPr>
          <w:ilvl w:val="0"/>
          <w:numId w:val="14"/>
        </w:numPr>
        <w:spacing w:before="0" w:after="0" w:line="360" w:lineRule="auto"/>
        <w:ind w:left="720"/>
        <w:jc w:val="both"/>
        <w:rPr>
          <w:b w:val="0"/>
          <w:color w:val="000000" w:themeColor="text1"/>
          <w:sz w:val="20"/>
          <w:szCs w:val="20"/>
        </w:rPr>
      </w:pPr>
      <w:r w:rsidRPr="3A12EE57">
        <w:rPr>
          <w:b w:val="0"/>
          <w:sz w:val="20"/>
          <w:szCs w:val="20"/>
        </w:rPr>
        <w:t>The first item</w:t>
      </w:r>
    </w:p>
    <w:p w14:paraId="340876D0" w14:textId="77777777" w:rsidR="00A66967" w:rsidRPr="00A619B0" w:rsidRDefault="00A66967" w:rsidP="009E1FA0">
      <w:pPr>
        <w:pStyle w:val="Authors"/>
        <w:numPr>
          <w:ilvl w:val="0"/>
          <w:numId w:val="14"/>
        </w:numPr>
        <w:spacing w:before="0" w:after="0" w:line="360" w:lineRule="auto"/>
        <w:ind w:left="720"/>
        <w:jc w:val="both"/>
        <w:rPr>
          <w:b w:val="0"/>
          <w:color w:val="000000" w:themeColor="text1"/>
          <w:sz w:val="20"/>
          <w:szCs w:val="20"/>
        </w:rPr>
      </w:pPr>
      <w:r w:rsidRPr="3A12EE57">
        <w:rPr>
          <w:b w:val="0"/>
          <w:sz w:val="20"/>
          <w:szCs w:val="20"/>
        </w:rPr>
        <w:t>The second item</w:t>
      </w:r>
    </w:p>
    <w:p w14:paraId="43C2C9ED" w14:textId="77777777" w:rsidR="00A66967" w:rsidRPr="00A619B0" w:rsidRDefault="00A66967" w:rsidP="009E1FA0">
      <w:pPr>
        <w:pStyle w:val="Authors"/>
        <w:numPr>
          <w:ilvl w:val="0"/>
          <w:numId w:val="14"/>
        </w:numPr>
        <w:spacing w:before="0" w:after="0" w:line="360" w:lineRule="auto"/>
        <w:ind w:left="720"/>
        <w:jc w:val="both"/>
        <w:rPr>
          <w:b w:val="0"/>
          <w:color w:val="000000" w:themeColor="text1"/>
          <w:sz w:val="20"/>
          <w:szCs w:val="20"/>
        </w:rPr>
      </w:pPr>
      <w:r w:rsidRPr="3A12EE57">
        <w:rPr>
          <w:b w:val="0"/>
          <w:sz w:val="20"/>
          <w:szCs w:val="20"/>
        </w:rPr>
        <w:t>The third item</w:t>
      </w:r>
    </w:p>
    <w:p w14:paraId="22C96410" w14:textId="77777777" w:rsidR="00A66967" w:rsidRPr="00A619B0" w:rsidRDefault="00A66967" w:rsidP="009E1FA0">
      <w:pPr>
        <w:pStyle w:val="Authors"/>
        <w:spacing w:before="0" w:after="0" w:line="360" w:lineRule="auto"/>
        <w:ind w:firstLine="360"/>
        <w:jc w:val="both"/>
        <w:rPr>
          <w:b w:val="0"/>
          <w:sz w:val="20"/>
          <w:szCs w:val="20"/>
        </w:rPr>
      </w:pPr>
      <w:r w:rsidRPr="3A12EE57">
        <w:rPr>
          <w:b w:val="0"/>
          <w:sz w:val="20"/>
          <w:szCs w:val="20"/>
        </w:rPr>
        <w:t>Bulleted lists appear as follows:</w:t>
      </w:r>
    </w:p>
    <w:p w14:paraId="231080EC" w14:textId="77777777" w:rsidR="00A66967" w:rsidRPr="00A619B0" w:rsidRDefault="00A66967" w:rsidP="009E1FA0">
      <w:pPr>
        <w:pStyle w:val="Authors"/>
        <w:numPr>
          <w:ilvl w:val="0"/>
          <w:numId w:val="15"/>
        </w:numPr>
        <w:spacing w:before="0" w:after="0" w:line="360" w:lineRule="auto"/>
        <w:jc w:val="both"/>
        <w:rPr>
          <w:b w:val="0"/>
          <w:color w:val="000000" w:themeColor="text1"/>
          <w:sz w:val="20"/>
          <w:szCs w:val="20"/>
        </w:rPr>
      </w:pPr>
      <w:r w:rsidRPr="3A12EE57">
        <w:rPr>
          <w:b w:val="0"/>
          <w:sz w:val="20"/>
          <w:szCs w:val="20"/>
        </w:rPr>
        <w:t>The first bullet point</w:t>
      </w:r>
    </w:p>
    <w:p w14:paraId="4B2E9FAC" w14:textId="77777777" w:rsidR="00A66967" w:rsidRPr="00A619B0" w:rsidRDefault="00A66967" w:rsidP="009E1FA0">
      <w:pPr>
        <w:pStyle w:val="Authors"/>
        <w:numPr>
          <w:ilvl w:val="0"/>
          <w:numId w:val="15"/>
        </w:numPr>
        <w:spacing w:before="0" w:after="0" w:line="360" w:lineRule="auto"/>
        <w:jc w:val="both"/>
        <w:rPr>
          <w:b w:val="0"/>
          <w:color w:val="000000" w:themeColor="text1"/>
          <w:sz w:val="20"/>
          <w:szCs w:val="20"/>
        </w:rPr>
      </w:pPr>
      <w:r w:rsidRPr="3A12EE57">
        <w:rPr>
          <w:b w:val="0"/>
          <w:sz w:val="20"/>
          <w:szCs w:val="20"/>
        </w:rPr>
        <w:t>The second bullet point</w:t>
      </w:r>
    </w:p>
    <w:p w14:paraId="56B05D54" w14:textId="77777777" w:rsidR="00A66967" w:rsidRPr="00A619B0" w:rsidRDefault="00A66967" w:rsidP="009E1FA0">
      <w:pPr>
        <w:pStyle w:val="Authors"/>
        <w:numPr>
          <w:ilvl w:val="0"/>
          <w:numId w:val="15"/>
        </w:numPr>
        <w:spacing w:before="0" w:after="0" w:line="360" w:lineRule="auto"/>
        <w:jc w:val="both"/>
        <w:rPr>
          <w:b w:val="0"/>
          <w:color w:val="000000" w:themeColor="text1"/>
          <w:sz w:val="20"/>
          <w:szCs w:val="20"/>
        </w:rPr>
      </w:pPr>
      <w:r w:rsidRPr="3A12EE57">
        <w:rPr>
          <w:b w:val="0"/>
          <w:sz w:val="20"/>
          <w:szCs w:val="20"/>
        </w:rPr>
        <w:t>The third bullet point</w:t>
      </w:r>
    </w:p>
    <w:p w14:paraId="46F9432C" w14:textId="035B8811" w:rsidR="00A66967" w:rsidRPr="00302BE9" w:rsidRDefault="00A66967" w:rsidP="009E1FA0">
      <w:pPr>
        <w:pStyle w:val="Authors"/>
        <w:spacing w:after="0" w:line="360" w:lineRule="auto"/>
        <w:ind w:firstLine="360"/>
        <w:jc w:val="both"/>
        <w:rPr>
          <w:b w:val="0"/>
          <w:sz w:val="20"/>
          <w:szCs w:val="20"/>
        </w:rPr>
      </w:pPr>
      <w:r w:rsidRPr="00302BE9">
        <w:rPr>
          <w:b w:val="0"/>
          <w:sz w:val="20"/>
          <w:szCs w:val="20"/>
        </w:rPr>
        <w:t>When a paragraph continues immediately after a list, do not indent that paragraph.</w:t>
      </w:r>
      <w:r w:rsidRPr="004A6254">
        <w:rPr>
          <w:rFonts w:hint="eastAsia"/>
          <w:b w:val="0"/>
          <w:sz w:val="20"/>
          <w:szCs w:val="20"/>
        </w:rPr>
        <w:t xml:space="preserve"> </w:t>
      </w:r>
      <w:r w:rsidRPr="00302BE9">
        <w:rPr>
          <w:b w:val="0"/>
          <w:sz w:val="20"/>
          <w:szCs w:val="20"/>
        </w:rPr>
        <w:t>Keep the list and the surrounding text at the same vertical spacing — no additional blank lines before or after.</w:t>
      </w:r>
    </w:p>
    <w:p w14:paraId="6392B8C9" w14:textId="77777777" w:rsidR="00A66967" w:rsidRPr="00302BE9" w:rsidRDefault="00A66967" w:rsidP="009E1FA0">
      <w:pPr>
        <w:pStyle w:val="Authors"/>
        <w:spacing w:before="0" w:after="0" w:line="360" w:lineRule="auto"/>
        <w:jc w:val="both"/>
        <w:rPr>
          <w:rFonts w:eastAsiaTheme="minorEastAsia"/>
          <w:b w:val="0"/>
          <w:sz w:val="20"/>
          <w:szCs w:val="20"/>
          <w:lang w:eastAsia="zh-CN"/>
        </w:rPr>
      </w:pPr>
    </w:p>
    <w:p w14:paraId="27E87CF1" w14:textId="305575F5" w:rsidR="00A66967" w:rsidRPr="00056139" w:rsidRDefault="00A66967" w:rsidP="00056139">
      <w:pPr>
        <w:pStyle w:val="Authors"/>
        <w:spacing w:before="0" w:after="0" w:line="360" w:lineRule="auto"/>
        <w:jc w:val="both"/>
        <w:rPr>
          <w:rFonts w:eastAsiaTheme="minorEastAsia"/>
          <w:b w:val="0"/>
          <w:sz w:val="20"/>
          <w:szCs w:val="20"/>
          <w:lang w:eastAsia="zh-CN"/>
        </w:rPr>
      </w:pPr>
      <w:r w:rsidRPr="3A12EE57">
        <w:rPr>
          <w:sz w:val="20"/>
          <w:szCs w:val="20"/>
        </w:rPr>
        <w:t xml:space="preserve">Second-Level Heading. </w:t>
      </w:r>
      <w:r w:rsidRPr="00302BE9">
        <w:rPr>
          <w:b w:val="0"/>
          <w:sz w:val="20"/>
          <w:szCs w:val="20"/>
        </w:rPr>
        <w:t>Use title-style capitalization for second-level headings.</w:t>
      </w:r>
      <w:r>
        <w:rPr>
          <w:rFonts w:eastAsiaTheme="minorEastAsia" w:hint="eastAsia"/>
          <w:b w:val="0"/>
          <w:sz w:val="20"/>
          <w:szCs w:val="20"/>
          <w:lang w:eastAsia="zh-CN"/>
        </w:rPr>
        <w:t xml:space="preserve"> </w:t>
      </w:r>
      <w:r w:rsidRPr="00302BE9">
        <w:rPr>
          <w:b w:val="0"/>
          <w:sz w:val="20"/>
          <w:szCs w:val="20"/>
        </w:rPr>
        <w:t>They are preceded by one line of space, end with a period,</w:t>
      </w:r>
      <w:r>
        <w:rPr>
          <w:rFonts w:eastAsiaTheme="minorEastAsia" w:hint="eastAsia"/>
          <w:b w:val="0"/>
          <w:sz w:val="20"/>
          <w:szCs w:val="20"/>
          <w:lang w:eastAsia="zh-CN"/>
        </w:rPr>
        <w:t xml:space="preserve"> </w:t>
      </w:r>
      <w:r w:rsidRPr="00302BE9">
        <w:rPr>
          <w:b w:val="0"/>
          <w:sz w:val="20"/>
          <w:szCs w:val="20"/>
        </w:rPr>
        <w:t>and continue directly into the paragraph text on the same line.</w:t>
      </w:r>
      <w:r>
        <w:rPr>
          <w:rFonts w:eastAsiaTheme="minorEastAsia" w:hint="eastAsia"/>
          <w:b w:val="0"/>
          <w:sz w:val="20"/>
          <w:szCs w:val="20"/>
          <w:lang w:eastAsia="zh-CN"/>
        </w:rPr>
        <w:t xml:space="preserve"> </w:t>
      </w:r>
      <w:r w:rsidRPr="00302BE9">
        <w:rPr>
          <w:b w:val="0"/>
          <w:sz w:val="20"/>
          <w:szCs w:val="20"/>
        </w:rPr>
        <w:t>The opening paragraph is not indented, while subsequent ones should be.</w:t>
      </w:r>
    </w:p>
    <w:p w14:paraId="1D0DF455" w14:textId="77777777" w:rsidR="00A66967" w:rsidRPr="00A619B0" w:rsidRDefault="00A66967" w:rsidP="009E1FA0">
      <w:pPr>
        <w:pStyle w:val="Authors"/>
        <w:spacing w:after="0" w:line="360" w:lineRule="auto"/>
        <w:ind w:firstLine="360"/>
        <w:jc w:val="both"/>
        <w:rPr>
          <w:b w:val="0"/>
          <w:sz w:val="20"/>
          <w:szCs w:val="20"/>
        </w:rPr>
      </w:pPr>
      <w:r w:rsidRPr="3A12EE57">
        <w:rPr>
          <w:i/>
          <w:iCs/>
          <w:sz w:val="20"/>
          <w:szCs w:val="20"/>
        </w:rPr>
        <w:lastRenderedPageBreak/>
        <w:t>Third-Level Heading.</w:t>
      </w:r>
      <w:r w:rsidRPr="3A12EE57">
        <w:rPr>
          <w:b w:val="0"/>
          <w:sz w:val="20"/>
          <w:szCs w:val="20"/>
        </w:rPr>
        <w:t xml:space="preserve"> </w:t>
      </w:r>
      <w:r w:rsidRPr="00302BE9">
        <w:rPr>
          <w:b w:val="0"/>
          <w:sz w:val="20"/>
          <w:szCs w:val="20"/>
        </w:rPr>
        <w:t>Third-level headings are bold and italic and use title capitalization.</w:t>
      </w:r>
      <w:r>
        <w:rPr>
          <w:rFonts w:eastAsiaTheme="minorEastAsia" w:hint="eastAsia"/>
          <w:b w:val="0"/>
          <w:sz w:val="20"/>
          <w:szCs w:val="20"/>
          <w:lang w:eastAsia="zh-CN"/>
        </w:rPr>
        <w:t xml:space="preserve"> </w:t>
      </w:r>
      <w:r w:rsidRPr="00302BE9">
        <w:rPr>
          <w:b w:val="0"/>
          <w:sz w:val="20"/>
          <w:szCs w:val="20"/>
        </w:rPr>
        <w:t>They are not separated from the preceding paragraph by a blank line</w:t>
      </w:r>
      <w:r>
        <w:rPr>
          <w:rFonts w:eastAsiaTheme="minorEastAsia" w:hint="eastAsia"/>
          <w:b w:val="0"/>
          <w:sz w:val="20"/>
          <w:szCs w:val="20"/>
          <w:lang w:eastAsia="zh-CN"/>
        </w:rPr>
        <w:t xml:space="preserve"> </w:t>
      </w:r>
      <w:r w:rsidRPr="00302BE9">
        <w:rPr>
          <w:b w:val="0"/>
          <w:sz w:val="20"/>
          <w:szCs w:val="20"/>
        </w:rPr>
        <w:t>and continue directly into the paragraph.</w:t>
      </w:r>
      <w:r>
        <w:rPr>
          <w:rFonts w:eastAsiaTheme="minorEastAsia" w:hint="eastAsia"/>
          <w:b w:val="0"/>
          <w:sz w:val="20"/>
          <w:szCs w:val="20"/>
          <w:lang w:eastAsia="zh-CN"/>
        </w:rPr>
        <w:t xml:space="preserve"> </w:t>
      </w:r>
      <w:r w:rsidRPr="00302BE9">
        <w:rPr>
          <w:b w:val="0"/>
          <w:sz w:val="20"/>
          <w:szCs w:val="20"/>
        </w:rPr>
        <w:t>Indent the text if the heading begins a new paragraph, and end the heading with a period</w:t>
      </w:r>
      <w:r w:rsidRPr="3A12EE57">
        <w:rPr>
          <w:b w:val="0"/>
          <w:sz w:val="20"/>
          <w:szCs w:val="20"/>
        </w:rPr>
        <w:t>.</w:t>
      </w:r>
    </w:p>
    <w:p w14:paraId="3B631EFF" w14:textId="77777777" w:rsidR="00A66967" w:rsidRPr="00A619B0" w:rsidRDefault="00A66967" w:rsidP="009E1FA0">
      <w:pPr>
        <w:pStyle w:val="Authors"/>
        <w:spacing w:after="0" w:line="360" w:lineRule="auto"/>
        <w:ind w:firstLine="360"/>
        <w:jc w:val="both"/>
        <w:rPr>
          <w:b w:val="0"/>
          <w:sz w:val="20"/>
          <w:szCs w:val="20"/>
        </w:rPr>
      </w:pPr>
      <w:r w:rsidRPr="3A12EE57">
        <w:rPr>
          <w:b w:val="0"/>
          <w:i/>
          <w:iCs/>
          <w:sz w:val="20"/>
          <w:szCs w:val="20"/>
        </w:rPr>
        <w:t xml:space="preserve">Fourth-Level Heading. </w:t>
      </w:r>
      <w:r w:rsidRPr="00302BE9">
        <w:rPr>
          <w:b w:val="0"/>
          <w:sz w:val="20"/>
          <w:szCs w:val="20"/>
        </w:rPr>
        <w:t>Fourth-level headings are italic only, otherwise formatted like third-level headings.</w:t>
      </w:r>
      <w:r>
        <w:rPr>
          <w:rFonts w:eastAsiaTheme="minorEastAsia" w:hint="eastAsia"/>
          <w:b w:val="0"/>
          <w:sz w:val="20"/>
          <w:szCs w:val="20"/>
          <w:lang w:eastAsia="zh-CN"/>
        </w:rPr>
        <w:t xml:space="preserve"> </w:t>
      </w:r>
      <w:r w:rsidRPr="00302BE9">
        <w:rPr>
          <w:b w:val="0"/>
          <w:sz w:val="20"/>
          <w:szCs w:val="20"/>
        </w:rPr>
        <w:t>When a fourth-level heading follows a third-level one,</w:t>
      </w:r>
      <w:r>
        <w:rPr>
          <w:rFonts w:eastAsiaTheme="minorEastAsia" w:hint="eastAsia"/>
          <w:b w:val="0"/>
          <w:sz w:val="20"/>
          <w:szCs w:val="20"/>
          <w:lang w:eastAsia="zh-CN"/>
        </w:rPr>
        <w:t xml:space="preserve"> </w:t>
      </w:r>
      <w:r w:rsidRPr="00302BE9">
        <w:rPr>
          <w:b w:val="0"/>
          <w:sz w:val="20"/>
          <w:szCs w:val="20"/>
        </w:rPr>
        <w:t>they may appear together on the same line, separated only by a period and a space</w:t>
      </w:r>
      <w:r w:rsidRPr="3A12EE57">
        <w:rPr>
          <w:b w:val="0"/>
          <w:sz w:val="20"/>
          <w:szCs w:val="20"/>
        </w:rPr>
        <w:t>.</w:t>
      </w:r>
    </w:p>
    <w:p w14:paraId="64A8E65D" w14:textId="77777777" w:rsidR="00A66967" w:rsidRDefault="00A66967" w:rsidP="009E1FA0">
      <w:pPr>
        <w:pStyle w:val="Authors"/>
        <w:spacing w:before="0" w:after="0" w:line="360" w:lineRule="auto"/>
        <w:ind w:firstLine="360"/>
        <w:jc w:val="both"/>
        <w:rPr>
          <w:rFonts w:eastAsiaTheme="minorEastAsia"/>
          <w:b w:val="0"/>
          <w:sz w:val="20"/>
          <w:szCs w:val="20"/>
          <w:lang w:eastAsia="zh-CN"/>
        </w:rPr>
      </w:pPr>
      <w:r w:rsidRPr="3A12EE57">
        <w:rPr>
          <w:i/>
          <w:iCs/>
          <w:sz w:val="20"/>
          <w:szCs w:val="20"/>
        </w:rPr>
        <w:t xml:space="preserve">Third-Level Heading. </w:t>
      </w:r>
      <w:r w:rsidRPr="3A12EE57">
        <w:rPr>
          <w:b w:val="0"/>
          <w:i/>
          <w:iCs/>
          <w:sz w:val="20"/>
          <w:szCs w:val="20"/>
        </w:rPr>
        <w:t xml:space="preserve">Fourth-Level Heading. </w:t>
      </w:r>
      <w:r w:rsidRPr="3A12EE57">
        <w:rPr>
          <w:b w:val="0"/>
          <w:sz w:val="20"/>
          <w:szCs w:val="20"/>
        </w:rPr>
        <w:t>If using equations, separate them by placing equations on a line by themselves. Number all equations sequentially as they appear in the paper, with the equation number following in parentheses, such as</w:t>
      </w:r>
    </w:p>
    <w:p w14:paraId="2DAC35C5" w14:textId="77777777" w:rsidR="00056139" w:rsidRDefault="00056139" w:rsidP="00056139">
      <w:pPr>
        <w:pStyle w:val="Authors"/>
        <w:spacing w:before="0" w:after="0" w:line="360" w:lineRule="auto"/>
        <w:jc w:val="both"/>
        <w:rPr>
          <w:rFonts w:eastAsiaTheme="minorEastAsia"/>
          <w:b w:val="0"/>
          <w:sz w:val="20"/>
          <w:szCs w:val="20"/>
          <w:lang w:eastAsia="zh-CN"/>
        </w:rPr>
      </w:pPr>
    </w:p>
    <w:p w14:paraId="4D2B3060" w14:textId="42E15188" w:rsidR="00056139" w:rsidRPr="00056139" w:rsidRDefault="00056139" w:rsidP="00056139">
      <w:pPr>
        <w:pStyle w:val="Authors"/>
        <w:spacing w:before="0" w:after="0" w:line="360" w:lineRule="auto"/>
        <w:jc w:val="center"/>
        <w:rPr>
          <w:rFonts w:eastAsiaTheme="minorEastAsia"/>
          <w:b w:val="0"/>
          <w:sz w:val="20"/>
          <w:szCs w:val="20"/>
          <w:lang w:eastAsia="zh-CN"/>
        </w:rPr>
      </w:pPr>
      <m:oMath>
        <m:r>
          <m:rPr>
            <m:sty m:val="bi"/>
          </m:rPr>
          <w:rPr>
            <w:rFonts w:ascii="Cambria Math" w:eastAsiaTheme="minorEastAsia" w:hAnsi="Cambria Math"/>
            <w:sz w:val="20"/>
            <w:szCs w:val="20"/>
            <w:lang w:eastAsia="zh-CN"/>
          </w:rPr>
          <m:t>E=</m:t>
        </m:r>
        <m:r>
          <m:rPr>
            <m:sty m:val="bi"/>
          </m:rPr>
          <w:rPr>
            <w:rFonts w:ascii="Cambria Math" w:eastAsiaTheme="minorEastAsia" w:hAnsi="Cambria Math" w:hint="eastAsia"/>
            <w:sz w:val="20"/>
            <w:szCs w:val="20"/>
            <w:lang w:eastAsia="zh-CN"/>
          </w:rPr>
          <m:t>m</m:t>
        </m:r>
        <m:sSup>
          <m:sSupPr>
            <m:ctrlPr>
              <w:rPr>
                <w:rFonts w:ascii="Cambria Math" w:eastAsiaTheme="minorEastAsia" w:hAnsi="Cambria Math"/>
                <w:b w:val="0"/>
                <w:i/>
                <w:sz w:val="20"/>
                <w:szCs w:val="20"/>
                <w:lang w:eastAsia="zh-CN"/>
              </w:rPr>
            </m:ctrlPr>
          </m:sSupPr>
          <m:e>
            <m:r>
              <m:rPr>
                <m:sty m:val="bi"/>
              </m:rPr>
              <w:rPr>
                <w:rFonts w:ascii="Cambria Math" w:eastAsiaTheme="minorEastAsia" w:hAnsi="Cambria Math"/>
                <w:sz w:val="20"/>
                <w:szCs w:val="20"/>
                <w:lang w:eastAsia="zh-CN"/>
              </w:rPr>
              <m:t>c</m:t>
            </m:r>
          </m:e>
          <m:sup>
            <m:r>
              <m:rPr>
                <m:sty m:val="bi"/>
              </m:rPr>
              <w:rPr>
                <w:rFonts w:ascii="Cambria Math" w:eastAsiaTheme="minorEastAsia" w:hAnsi="Cambria Math"/>
                <w:sz w:val="20"/>
                <w:szCs w:val="20"/>
                <w:lang w:eastAsia="zh-CN"/>
              </w:rPr>
              <m:t>2</m:t>
            </m:r>
          </m:sup>
        </m:sSup>
      </m:oMath>
      <w:r>
        <w:rPr>
          <w:rFonts w:eastAsiaTheme="minorEastAsia"/>
          <w:b w:val="0"/>
          <w:sz w:val="20"/>
          <w:szCs w:val="20"/>
          <w:lang w:eastAsia="zh-CN"/>
        </w:rPr>
        <w:tab/>
      </w:r>
      <w:r w:rsidRPr="3A12EE57">
        <w:rPr>
          <w:b w:val="0"/>
          <w:sz w:val="20"/>
          <w:szCs w:val="20"/>
        </w:rPr>
        <w:t>(1)</w:t>
      </w:r>
    </w:p>
    <w:p w14:paraId="4B26D0F2" w14:textId="77777777" w:rsidR="00056139" w:rsidRPr="00056139" w:rsidRDefault="00056139" w:rsidP="009E1FA0">
      <w:pPr>
        <w:pStyle w:val="Authors"/>
        <w:spacing w:before="0" w:after="0" w:line="360" w:lineRule="auto"/>
        <w:jc w:val="both"/>
        <w:rPr>
          <w:rFonts w:eastAsiaTheme="minorEastAsia"/>
          <w:b w:val="0"/>
          <w:sz w:val="20"/>
          <w:szCs w:val="20"/>
          <w:lang w:eastAsia="zh-CN"/>
        </w:rPr>
      </w:pPr>
    </w:p>
    <w:p w14:paraId="349BBDF7" w14:textId="77777777" w:rsidR="00A66967" w:rsidRPr="007F0794" w:rsidRDefault="00A66967" w:rsidP="009E1FA0">
      <w:pPr>
        <w:pStyle w:val="Authors"/>
        <w:spacing w:before="0" w:after="0" w:line="360" w:lineRule="auto"/>
        <w:ind w:firstLine="360"/>
        <w:jc w:val="both"/>
        <w:rPr>
          <w:b w:val="0"/>
          <w:sz w:val="20"/>
          <w:szCs w:val="20"/>
        </w:rPr>
      </w:pPr>
      <w:r w:rsidRPr="007F0794">
        <w:rPr>
          <w:b w:val="0"/>
          <w:sz w:val="20"/>
          <w:szCs w:val="20"/>
        </w:rPr>
        <w:t>Each equation should read naturally as part of the sentence and include appropriate punctuation—both within the equation (such as brackets) and at its end.</w:t>
      </w:r>
      <w:r>
        <w:rPr>
          <w:rFonts w:eastAsia="宋体" w:hint="eastAsia"/>
          <w:b w:val="0"/>
          <w:sz w:val="20"/>
          <w:szCs w:val="20"/>
          <w:lang w:eastAsia="zh-CN"/>
        </w:rPr>
        <w:t xml:space="preserve"> </w:t>
      </w:r>
      <w:r w:rsidRPr="007F0794">
        <w:rPr>
          <w:b w:val="0"/>
          <w:sz w:val="20"/>
          <w:szCs w:val="20"/>
        </w:rPr>
        <w:t>If an equation appears in the middle of a paragraph, do not indent the following line;</w:t>
      </w:r>
      <w:r>
        <w:rPr>
          <w:rFonts w:eastAsia="宋体" w:hint="eastAsia"/>
          <w:b w:val="0"/>
          <w:sz w:val="20"/>
          <w:szCs w:val="20"/>
          <w:lang w:eastAsia="zh-CN"/>
        </w:rPr>
        <w:t xml:space="preserve"> </w:t>
      </w:r>
      <w:r w:rsidRPr="007F0794">
        <w:rPr>
          <w:b w:val="0"/>
          <w:sz w:val="20"/>
          <w:szCs w:val="20"/>
        </w:rPr>
        <w:t>indent only when a new paragraph begins after the equation.</w:t>
      </w:r>
      <w:r>
        <w:rPr>
          <w:rFonts w:eastAsia="宋体" w:hint="eastAsia"/>
          <w:b w:val="0"/>
          <w:sz w:val="20"/>
          <w:szCs w:val="20"/>
          <w:lang w:eastAsia="zh-CN"/>
        </w:rPr>
        <w:t xml:space="preserve"> </w:t>
      </w:r>
      <w:r w:rsidRPr="007F0794">
        <w:rPr>
          <w:b w:val="0"/>
          <w:sz w:val="20"/>
          <w:szCs w:val="20"/>
        </w:rPr>
        <w:t>Equations should be followed by a short “where” statement defining every symbol used,</w:t>
      </w:r>
      <w:r>
        <w:rPr>
          <w:rFonts w:eastAsia="宋体" w:hint="eastAsia"/>
          <w:b w:val="0"/>
          <w:sz w:val="20"/>
          <w:szCs w:val="20"/>
          <w:lang w:eastAsia="zh-CN"/>
        </w:rPr>
        <w:t xml:space="preserve"> </w:t>
      </w:r>
      <w:r w:rsidRPr="007F0794">
        <w:rPr>
          <w:b w:val="0"/>
          <w:sz w:val="20"/>
          <w:szCs w:val="20"/>
        </w:rPr>
        <w:t>with each definition including the proper unit of measurement.</w:t>
      </w:r>
      <w:r>
        <w:rPr>
          <w:rFonts w:eastAsia="宋体" w:hint="eastAsia"/>
          <w:b w:val="0"/>
          <w:sz w:val="20"/>
          <w:szCs w:val="20"/>
          <w:lang w:eastAsia="zh-CN"/>
        </w:rPr>
        <w:t xml:space="preserve"> </w:t>
      </w:r>
      <w:r w:rsidRPr="007F0794">
        <w:rPr>
          <w:b w:val="0"/>
          <w:sz w:val="20"/>
          <w:szCs w:val="20"/>
        </w:rPr>
        <w:t>If these statements are omitted, all symbols must be clearly defined at first mention,</w:t>
      </w:r>
      <w:r>
        <w:rPr>
          <w:rFonts w:eastAsia="宋体" w:hint="eastAsia"/>
          <w:b w:val="0"/>
          <w:sz w:val="20"/>
          <w:szCs w:val="20"/>
          <w:lang w:eastAsia="zh-CN"/>
        </w:rPr>
        <w:t xml:space="preserve"> </w:t>
      </w:r>
      <w:r w:rsidRPr="007F0794">
        <w:rPr>
          <w:b w:val="0"/>
          <w:sz w:val="20"/>
          <w:szCs w:val="20"/>
        </w:rPr>
        <w:t>or a complete Nomenclature section should be provided at the end of the paper.</w:t>
      </w:r>
    </w:p>
    <w:p w14:paraId="55D38B10" w14:textId="77777777" w:rsidR="00A66967" w:rsidRPr="00C25873" w:rsidRDefault="00A66967" w:rsidP="009E1FA0">
      <w:pPr>
        <w:pStyle w:val="Authors"/>
        <w:spacing w:before="0" w:after="0" w:line="360" w:lineRule="auto"/>
        <w:ind w:firstLine="360"/>
        <w:jc w:val="both"/>
        <w:rPr>
          <w:rFonts w:eastAsia="宋体"/>
          <w:b w:val="0"/>
          <w:sz w:val="20"/>
          <w:szCs w:val="20"/>
          <w:lang w:eastAsia="zh-CN"/>
        </w:rPr>
      </w:pPr>
      <w:r w:rsidRPr="007F0794">
        <w:rPr>
          <w:b w:val="0"/>
          <w:sz w:val="20"/>
          <w:szCs w:val="20"/>
        </w:rPr>
        <w:t>References in the text should follow the author–year format.</w:t>
      </w:r>
      <w:r>
        <w:rPr>
          <w:rFonts w:eastAsia="宋体" w:hint="eastAsia"/>
          <w:b w:val="0"/>
          <w:sz w:val="20"/>
          <w:szCs w:val="20"/>
          <w:lang w:eastAsia="zh-CN"/>
        </w:rPr>
        <w:t xml:space="preserve"> </w:t>
      </w:r>
      <w:r w:rsidRPr="007F0794">
        <w:rPr>
          <w:b w:val="0"/>
          <w:sz w:val="20"/>
          <w:szCs w:val="20"/>
        </w:rPr>
        <w:t>For example: Ahmed (2020), or (Ahmed and Lee, 2021).</w:t>
      </w:r>
      <w:r>
        <w:rPr>
          <w:rFonts w:eastAsia="宋体" w:hint="eastAsia"/>
          <w:b w:val="0"/>
          <w:sz w:val="20"/>
          <w:szCs w:val="20"/>
          <w:lang w:eastAsia="zh-CN"/>
        </w:rPr>
        <w:t xml:space="preserve"> </w:t>
      </w:r>
      <w:r w:rsidRPr="007F0794">
        <w:rPr>
          <w:b w:val="0"/>
          <w:sz w:val="20"/>
          <w:szCs w:val="20"/>
        </w:rPr>
        <w:t>Do not include a comma between the author’s name and the year.</w:t>
      </w:r>
      <w:r>
        <w:rPr>
          <w:rFonts w:eastAsia="宋体" w:hint="eastAsia"/>
          <w:b w:val="0"/>
          <w:sz w:val="20"/>
          <w:szCs w:val="20"/>
          <w:lang w:eastAsia="zh-CN"/>
        </w:rPr>
        <w:t xml:space="preserve"> </w:t>
      </w:r>
      <w:r w:rsidRPr="007F0794">
        <w:rPr>
          <w:b w:val="0"/>
          <w:sz w:val="20"/>
          <w:szCs w:val="20"/>
        </w:rPr>
        <w:t>When citing a work with more than two authors, use only the first author’s surname followed by et al. (not italicized),</w:t>
      </w:r>
      <w:r>
        <w:rPr>
          <w:rFonts w:eastAsia="宋体" w:hint="eastAsia"/>
          <w:b w:val="0"/>
          <w:sz w:val="20"/>
          <w:szCs w:val="20"/>
          <w:lang w:eastAsia="zh-CN"/>
        </w:rPr>
        <w:t xml:space="preserve"> </w:t>
      </w:r>
      <w:r w:rsidRPr="007F0794">
        <w:rPr>
          <w:b w:val="0"/>
          <w:sz w:val="20"/>
          <w:szCs w:val="20"/>
        </w:rPr>
        <w:t>for instance: (Ahmed 2020; Ahmed and Lee 2021; Zhang et al. 2019, 2020a, 2020b).</w:t>
      </w:r>
      <w:r w:rsidRPr="007F0794">
        <w:rPr>
          <w:b w:val="0"/>
          <w:sz w:val="20"/>
          <w:szCs w:val="20"/>
        </w:rPr>
        <w:br/>
        <w:t>Separate multiple citations with semicolons and maintain consistent formatting throughout the manuscript.</w:t>
      </w:r>
    </w:p>
    <w:p w14:paraId="7CB1D0F1" w14:textId="284BA9A2" w:rsidR="00A66967" w:rsidRPr="009E1FA0" w:rsidRDefault="009E1FA0" w:rsidP="009E1FA0">
      <w:pPr>
        <w:pStyle w:val="Authors"/>
        <w:spacing w:after="0" w:line="360" w:lineRule="auto"/>
        <w:ind w:firstLine="360"/>
        <w:jc w:val="both"/>
        <w:rPr>
          <w:rFonts w:eastAsiaTheme="minorEastAsia"/>
          <w:sz w:val="20"/>
          <w:szCs w:val="20"/>
          <w:lang w:eastAsia="zh-CN"/>
        </w:rPr>
      </w:pPr>
      <w:r w:rsidRPr="009E1FA0">
        <w:rPr>
          <w:b w:val="0"/>
          <w:sz w:val="20"/>
          <w:szCs w:val="20"/>
        </w:rPr>
        <w:t>Figures and tables should be cited sequentially in the main text as they appear, using formats such as Fig. 1</w:t>
      </w:r>
      <w:r w:rsidRPr="001151D1">
        <w:rPr>
          <w:b w:val="0"/>
          <w:sz w:val="20"/>
          <w:szCs w:val="20"/>
        </w:rPr>
        <w:t xml:space="preserve"> </w:t>
      </w:r>
      <w:r w:rsidRPr="009E1FA0">
        <w:rPr>
          <w:b w:val="0"/>
          <w:sz w:val="20"/>
          <w:szCs w:val="20"/>
        </w:rPr>
        <w:t xml:space="preserve">and Table 1. Equation references should appear in regular text and use </w:t>
      </w:r>
      <w:r w:rsidRPr="001151D1">
        <w:rPr>
          <w:b w:val="0"/>
          <w:sz w:val="20"/>
          <w:szCs w:val="20"/>
        </w:rPr>
        <w:t xml:space="preserve">Eq. 1 </w:t>
      </w:r>
      <w:r w:rsidRPr="009E1FA0">
        <w:rPr>
          <w:b w:val="0"/>
          <w:sz w:val="20"/>
          <w:szCs w:val="20"/>
        </w:rPr>
        <w:t xml:space="preserve">for a single equation and </w:t>
      </w:r>
      <w:proofErr w:type="spellStart"/>
      <w:r w:rsidRPr="001151D1">
        <w:rPr>
          <w:b w:val="0"/>
          <w:sz w:val="20"/>
          <w:szCs w:val="20"/>
        </w:rPr>
        <w:t>Eqs</w:t>
      </w:r>
      <w:proofErr w:type="spellEnd"/>
      <w:r w:rsidRPr="001151D1">
        <w:rPr>
          <w:b w:val="0"/>
          <w:sz w:val="20"/>
          <w:szCs w:val="20"/>
        </w:rPr>
        <w:t xml:space="preserve">. 2 and 3 </w:t>
      </w:r>
      <w:r w:rsidRPr="009E1FA0">
        <w:rPr>
          <w:b w:val="0"/>
          <w:sz w:val="20"/>
          <w:szCs w:val="20"/>
        </w:rPr>
        <w:t>for multiple equations.</w:t>
      </w:r>
      <w:r>
        <w:rPr>
          <w:rFonts w:eastAsiaTheme="minorEastAsia" w:hint="eastAsia"/>
          <w:sz w:val="20"/>
          <w:szCs w:val="20"/>
          <w:lang w:eastAsia="zh-CN"/>
        </w:rPr>
        <w:t xml:space="preserve"> </w:t>
      </w:r>
      <w:r w:rsidR="00A66967" w:rsidRPr="001151D1">
        <w:rPr>
          <w:b w:val="0"/>
          <w:sz w:val="20"/>
          <w:szCs w:val="20"/>
        </w:rPr>
        <w:t>Maintain sequential numbering for all figures and tables — for example, do not cite Fig. 2 before Fig. 1.</w:t>
      </w:r>
      <w:r w:rsidR="00A66967">
        <w:rPr>
          <w:rFonts w:eastAsia="宋体" w:hint="eastAsia"/>
          <w:b w:val="0"/>
          <w:sz w:val="20"/>
          <w:szCs w:val="20"/>
          <w:lang w:eastAsia="zh-CN"/>
        </w:rPr>
        <w:t xml:space="preserve"> </w:t>
      </w:r>
      <w:r w:rsidR="00A66967" w:rsidRPr="001151D1">
        <w:rPr>
          <w:b w:val="0"/>
          <w:sz w:val="20"/>
          <w:szCs w:val="20"/>
        </w:rPr>
        <w:t>Figures or tables located in appendices should not be cited in the main text; instead, refer to the appendix itself or include the figure/table within the main body.</w:t>
      </w:r>
      <w:r w:rsidR="00A66967">
        <w:rPr>
          <w:rFonts w:eastAsia="宋体" w:hint="eastAsia"/>
          <w:b w:val="0"/>
          <w:sz w:val="20"/>
          <w:szCs w:val="20"/>
          <w:lang w:eastAsia="zh-CN"/>
        </w:rPr>
        <w:t xml:space="preserve"> </w:t>
      </w:r>
      <w:r w:rsidR="00A66967" w:rsidRPr="001151D1">
        <w:rPr>
          <w:b w:val="0"/>
          <w:sz w:val="20"/>
          <w:szCs w:val="20"/>
        </w:rPr>
        <w:t>Alternatively, a brief footnote may be used to refer to supplemental material.</w:t>
      </w:r>
      <w:r w:rsidR="00A66967">
        <w:rPr>
          <w:rFonts w:eastAsia="宋体" w:hint="eastAsia"/>
          <w:b w:val="0"/>
          <w:sz w:val="20"/>
          <w:szCs w:val="20"/>
          <w:lang w:eastAsia="zh-CN"/>
        </w:rPr>
        <w:t xml:space="preserve"> </w:t>
      </w:r>
      <w:r w:rsidR="00052E5C" w:rsidRPr="00052E5C">
        <w:rPr>
          <w:b w:val="0"/>
          <w:sz w:val="20"/>
          <w:szCs w:val="20"/>
        </w:rPr>
        <w:t>Figures and tables should be embedded in the manuscript near their first citation. Captions should be placed directly below figures and above tables. Figures should be clear, properly labeled, and of sufficient resolution for review and publication.</w:t>
      </w:r>
    </w:p>
    <w:p w14:paraId="4CA9B89E" w14:textId="77777777" w:rsidR="00A66967" w:rsidRPr="001151D1" w:rsidRDefault="00A66967" w:rsidP="009E1FA0">
      <w:pPr>
        <w:pStyle w:val="Authors"/>
        <w:spacing w:before="0" w:after="0" w:line="360" w:lineRule="auto"/>
        <w:ind w:firstLine="360"/>
        <w:jc w:val="both"/>
        <w:rPr>
          <w:rFonts w:ascii="Arial" w:eastAsia="宋体" w:hAnsi="Arial" w:cs="Arial"/>
          <w:b w:val="0"/>
          <w:sz w:val="20"/>
          <w:szCs w:val="20"/>
          <w:lang w:eastAsia="zh-CN"/>
        </w:rPr>
      </w:pPr>
    </w:p>
    <w:p w14:paraId="261C6409" w14:textId="77777777" w:rsidR="00A66967" w:rsidRPr="00A619B0" w:rsidRDefault="00A66967" w:rsidP="009E1FA0">
      <w:pPr>
        <w:pStyle w:val="Authors"/>
        <w:spacing w:before="0" w:after="0" w:line="360" w:lineRule="auto"/>
        <w:jc w:val="both"/>
        <w:rPr>
          <w:rFonts w:ascii="Arial" w:hAnsi="Arial" w:cs="Arial"/>
          <w:sz w:val="16"/>
          <w:szCs w:val="16"/>
        </w:rPr>
      </w:pPr>
      <w:r w:rsidRPr="3A12EE57">
        <w:rPr>
          <w:rFonts w:ascii="Arial" w:hAnsi="Arial" w:cs="Arial"/>
          <w:sz w:val="16"/>
          <w:szCs w:val="16"/>
        </w:rPr>
        <w:t>Fig. 1—</w:t>
      </w:r>
      <w:r w:rsidRPr="007F0794">
        <w:rPr>
          <w:rFonts w:ascii="Arial" w:hAnsi="Arial" w:cs="Arial"/>
          <w:sz w:val="16"/>
          <w:szCs w:val="16"/>
        </w:rPr>
        <w:t>Figure captions should start with a clear, concise description of the figure’s overall content,</w:t>
      </w:r>
      <w:r>
        <w:rPr>
          <w:rFonts w:ascii="Arial" w:eastAsia="宋体" w:hAnsi="Arial" w:cs="Arial" w:hint="eastAsia"/>
          <w:sz w:val="16"/>
          <w:szCs w:val="16"/>
          <w:lang w:eastAsia="zh-CN"/>
        </w:rPr>
        <w:t xml:space="preserve"> </w:t>
      </w:r>
      <w:r w:rsidRPr="007F0794">
        <w:rPr>
          <w:rFonts w:ascii="Arial" w:hAnsi="Arial" w:cs="Arial"/>
          <w:sz w:val="16"/>
          <w:szCs w:val="16"/>
        </w:rPr>
        <w:t>followed by any brief explanatory notes if needed.</w:t>
      </w:r>
      <w:r>
        <w:rPr>
          <w:rFonts w:ascii="Arial" w:eastAsia="宋体" w:hAnsi="Arial" w:cs="Arial" w:hint="eastAsia"/>
          <w:sz w:val="16"/>
          <w:szCs w:val="16"/>
          <w:lang w:eastAsia="zh-CN"/>
        </w:rPr>
        <w:t xml:space="preserve"> </w:t>
      </w:r>
      <w:r w:rsidRPr="007F0794">
        <w:rPr>
          <w:rFonts w:ascii="Arial" w:hAnsi="Arial" w:cs="Arial"/>
          <w:sz w:val="16"/>
          <w:szCs w:val="16"/>
        </w:rPr>
        <w:t xml:space="preserve">Place captions </w:t>
      </w:r>
      <w:r w:rsidRPr="007F0794">
        <w:rPr>
          <w:rFonts w:ascii="Arial" w:hAnsi="Arial" w:cs="Arial"/>
          <w:bCs/>
          <w:sz w:val="16"/>
          <w:szCs w:val="16"/>
        </w:rPr>
        <w:t>directly below</w:t>
      </w:r>
      <w:r w:rsidRPr="007F0794">
        <w:rPr>
          <w:rFonts w:ascii="Arial" w:hAnsi="Arial" w:cs="Arial"/>
          <w:sz w:val="16"/>
          <w:szCs w:val="16"/>
        </w:rPr>
        <w:t xml:space="preserve"> the corresponding figure.</w:t>
      </w:r>
      <w:r>
        <w:rPr>
          <w:rFonts w:ascii="Arial" w:eastAsia="宋体" w:hAnsi="Arial" w:cs="Arial" w:hint="eastAsia"/>
          <w:sz w:val="16"/>
          <w:szCs w:val="16"/>
          <w:lang w:eastAsia="zh-CN"/>
        </w:rPr>
        <w:t xml:space="preserve"> </w:t>
      </w:r>
      <w:r w:rsidRPr="007F0794">
        <w:rPr>
          <w:rFonts w:ascii="Arial" w:hAnsi="Arial" w:cs="Arial"/>
          <w:sz w:val="16"/>
          <w:szCs w:val="16"/>
        </w:rPr>
        <w:t xml:space="preserve">Label multiple figure parts with lowercase letters: </w:t>
      </w:r>
      <w:r w:rsidRPr="007F0794">
        <w:rPr>
          <w:rFonts w:ascii="Arial" w:hAnsi="Arial" w:cs="Arial"/>
          <w:i/>
          <w:iCs/>
          <w:sz w:val="16"/>
          <w:szCs w:val="16"/>
        </w:rPr>
        <w:t>(a) Part 1; (b) Part 2; (c) Part 3.</w:t>
      </w:r>
    </w:p>
    <w:p w14:paraId="2A36708F" w14:textId="77777777" w:rsidR="00A66967" w:rsidRPr="00A619B0" w:rsidRDefault="00A66967" w:rsidP="009E1FA0">
      <w:pPr>
        <w:pStyle w:val="Authors"/>
        <w:spacing w:before="0" w:after="0" w:line="360" w:lineRule="auto"/>
        <w:jc w:val="both"/>
        <w:rPr>
          <w:rFonts w:ascii="Arial" w:hAnsi="Arial" w:cs="Arial"/>
          <w:sz w:val="16"/>
          <w:szCs w:val="16"/>
        </w:rPr>
      </w:pPr>
    </w:p>
    <w:p w14:paraId="0588D5C6" w14:textId="77777777" w:rsidR="00A66967" w:rsidRDefault="00A66967" w:rsidP="009E1FA0">
      <w:pPr>
        <w:pStyle w:val="Authors"/>
        <w:spacing w:after="0" w:line="360" w:lineRule="auto"/>
        <w:jc w:val="both"/>
        <w:rPr>
          <w:rFonts w:ascii="Arial" w:eastAsia="宋体" w:hAnsi="Arial" w:cs="Arial"/>
          <w:sz w:val="16"/>
          <w:szCs w:val="16"/>
          <w:lang w:eastAsia="zh-CN"/>
        </w:rPr>
      </w:pPr>
      <w:r w:rsidRPr="3A12EE57">
        <w:rPr>
          <w:rFonts w:ascii="Arial" w:hAnsi="Arial" w:cs="Arial"/>
          <w:sz w:val="16"/>
          <w:szCs w:val="16"/>
        </w:rPr>
        <w:t>Table 1—</w:t>
      </w:r>
      <w:r w:rsidRPr="007F0794">
        <w:rPr>
          <w:rFonts w:ascii="Arial" w:hAnsi="Arial" w:cs="Arial"/>
          <w:sz w:val="16"/>
          <w:szCs w:val="16"/>
        </w:rPr>
        <w:t>Table captions should begin with a concise, informative phrase describing the table’s content,</w:t>
      </w:r>
      <w:r>
        <w:rPr>
          <w:rFonts w:ascii="Arial" w:eastAsia="宋体" w:hAnsi="Arial" w:cs="Arial" w:hint="eastAsia"/>
          <w:sz w:val="16"/>
          <w:szCs w:val="16"/>
          <w:lang w:eastAsia="zh-CN"/>
        </w:rPr>
        <w:t xml:space="preserve"> </w:t>
      </w:r>
      <w:r w:rsidRPr="007F0794">
        <w:rPr>
          <w:rFonts w:ascii="Arial" w:hAnsi="Arial" w:cs="Arial"/>
          <w:sz w:val="16"/>
          <w:szCs w:val="16"/>
        </w:rPr>
        <w:t>followed by any necessary details.</w:t>
      </w:r>
      <w:r>
        <w:rPr>
          <w:rFonts w:ascii="Arial" w:eastAsia="宋体" w:hAnsi="Arial" w:cs="Arial" w:hint="eastAsia"/>
          <w:sz w:val="16"/>
          <w:szCs w:val="16"/>
          <w:lang w:eastAsia="zh-CN"/>
        </w:rPr>
        <w:t xml:space="preserve"> </w:t>
      </w:r>
      <w:r w:rsidRPr="007F0794">
        <w:rPr>
          <w:rFonts w:ascii="Arial" w:hAnsi="Arial" w:cs="Arial"/>
          <w:sz w:val="16"/>
          <w:szCs w:val="16"/>
        </w:rPr>
        <w:t>All tables must be created using Microsoft Word’s table tools to maintain proper formatting and alignment—do not use spaces or tabs to imitate table structures.</w:t>
      </w:r>
      <w:r>
        <w:rPr>
          <w:rFonts w:ascii="Arial" w:eastAsia="宋体" w:hAnsi="Arial" w:cs="Arial" w:hint="eastAsia"/>
          <w:sz w:val="16"/>
          <w:szCs w:val="16"/>
          <w:lang w:eastAsia="zh-CN"/>
        </w:rPr>
        <w:t xml:space="preserve"> </w:t>
      </w:r>
      <w:r w:rsidRPr="007F0794">
        <w:rPr>
          <w:rFonts w:ascii="Arial" w:hAnsi="Arial" w:cs="Arial"/>
          <w:sz w:val="16"/>
          <w:szCs w:val="16"/>
        </w:rPr>
        <w:t>Large or data-rich tables should be submitted separately as Excel (.xlsx) or CSV (.csv) files rather than embedded in the text.</w:t>
      </w:r>
      <w:r>
        <w:rPr>
          <w:rFonts w:ascii="Arial" w:eastAsia="宋体" w:hAnsi="Arial" w:cs="Arial" w:hint="eastAsia"/>
          <w:sz w:val="16"/>
          <w:szCs w:val="16"/>
          <w:lang w:eastAsia="zh-CN"/>
        </w:rPr>
        <w:t xml:space="preserve"> </w:t>
      </w:r>
      <w:r w:rsidRPr="007F0794">
        <w:rPr>
          <w:rFonts w:ascii="Arial" w:hAnsi="Arial" w:cs="Arial"/>
          <w:sz w:val="16"/>
          <w:szCs w:val="16"/>
        </w:rPr>
        <w:t>Reference these supplementary files clearly in the manuscript and ensure they are properly labeled.</w:t>
      </w:r>
    </w:p>
    <w:p w14:paraId="6D7DCCC4" w14:textId="77777777" w:rsidR="00A66967" w:rsidRPr="007F0794" w:rsidRDefault="00A66967" w:rsidP="009E1FA0">
      <w:pPr>
        <w:pStyle w:val="Authors"/>
        <w:spacing w:after="0" w:line="360" w:lineRule="auto"/>
        <w:jc w:val="both"/>
        <w:rPr>
          <w:rFonts w:ascii="Arial" w:eastAsia="宋体" w:hAnsi="Arial" w:cs="Arial"/>
          <w:sz w:val="16"/>
          <w:szCs w:val="16"/>
          <w:lang w:eastAsia="zh-CN"/>
        </w:rPr>
      </w:pPr>
    </w:p>
    <w:p w14:paraId="0E25721E" w14:textId="77777777" w:rsidR="00A66967" w:rsidRDefault="00A66967" w:rsidP="00A66967">
      <w:pPr>
        <w:pStyle w:val="Authors"/>
        <w:spacing w:before="0" w:after="0" w:line="360" w:lineRule="auto"/>
        <w:rPr>
          <w:rFonts w:ascii="Arial" w:eastAsia="宋体" w:hAnsi="Arial" w:cs="Arial"/>
          <w:sz w:val="20"/>
          <w:szCs w:val="20"/>
          <w:lang w:eastAsia="zh-CN"/>
        </w:rPr>
      </w:pPr>
      <w:r w:rsidRPr="3A12EE57">
        <w:rPr>
          <w:rFonts w:ascii="Arial" w:hAnsi="Arial" w:cs="Arial"/>
          <w:sz w:val="20"/>
          <w:szCs w:val="20"/>
        </w:rPr>
        <w:t>Conclusions</w:t>
      </w:r>
    </w:p>
    <w:p w14:paraId="4D97A690" w14:textId="77777777" w:rsidR="00A66967" w:rsidRPr="00C25873" w:rsidRDefault="00A66967" w:rsidP="00E16C40">
      <w:pPr>
        <w:pStyle w:val="Authors"/>
        <w:spacing w:after="0" w:line="360" w:lineRule="auto"/>
        <w:rPr>
          <w:b w:val="0"/>
          <w:sz w:val="20"/>
          <w:szCs w:val="20"/>
        </w:rPr>
      </w:pPr>
      <w:r w:rsidRPr="00C25873">
        <w:rPr>
          <w:b w:val="0"/>
          <w:sz w:val="20"/>
          <w:szCs w:val="20"/>
        </w:rPr>
        <w:t>The conclusions section should serve as the final part of the main text, summarizing the key findings and implications of the study.</w:t>
      </w:r>
      <w:r>
        <w:rPr>
          <w:rFonts w:eastAsia="宋体" w:hint="eastAsia"/>
          <w:b w:val="0"/>
          <w:sz w:val="20"/>
          <w:szCs w:val="20"/>
          <w:lang w:eastAsia="zh-CN"/>
        </w:rPr>
        <w:t xml:space="preserve"> </w:t>
      </w:r>
      <w:r w:rsidRPr="00C25873">
        <w:rPr>
          <w:b w:val="0"/>
          <w:sz w:val="20"/>
          <w:szCs w:val="20"/>
        </w:rPr>
        <w:t>Bulleted or numbered lists within this section should be left-aligned and use a hanging indent for clarity and consistency.</w:t>
      </w:r>
    </w:p>
    <w:p w14:paraId="4DDDCEF5" w14:textId="77777777" w:rsidR="00A66967" w:rsidRPr="00B73597" w:rsidRDefault="00A66967" w:rsidP="00A66967">
      <w:pPr>
        <w:pStyle w:val="Authors"/>
        <w:spacing w:before="0" w:after="0" w:line="360" w:lineRule="auto"/>
        <w:rPr>
          <w:rFonts w:ascii="Arial" w:hAnsi="Arial" w:cs="Arial"/>
          <w:b w:val="0"/>
          <w:sz w:val="20"/>
          <w:szCs w:val="20"/>
          <w:lang w:val="en-CA"/>
        </w:rPr>
      </w:pPr>
      <w:r w:rsidRPr="00B73597">
        <w:rPr>
          <w:rFonts w:ascii="Arial" w:hAnsi="Arial" w:cs="Arial"/>
          <w:sz w:val="20"/>
          <w:szCs w:val="20"/>
          <w:lang w:val="en-CA"/>
        </w:rPr>
        <w:t>Nomenclature</w:t>
      </w:r>
    </w:p>
    <w:p w14:paraId="708A3FFE" w14:textId="0F88DAB7" w:rsidR="00E33DCA" w:rsidRPr="00E33DCA" w:rsidRDefault="00E33DCA" w:rsidP="00E33DCA">
      <w:pPr>
        <w:pStyle w:val="Authors"/>
        <w:spacing w:before="0" w:after="0" w:line="360" w:lineRule="auto"/>
        <w:rPr>
          <w:rFonts w:eastAsiaTheme="minorEastAsia"/>
          <w:b w:val="0"/>
          <w:sz w:val="20"/>
          <w:szCs w:val="20"/>
          <w:lang w:eastAsia="zh-CN"/>
        </w:rPr>
      </w:pPr>
      <w:r w:rsidRPr="00E33DCA">
        <w:rPr>
          <w:rFonts w:eastAsiaTheme="minorEastAsia"/>
          <w:b w:val="0"/>
          <w:i/>
          <w:iCs/>
          <w:sz w:val="20"/>
          <w:szCs w:val="20"/>
          <w:lang w:eastAsia="zh-CN"/>
        </w:rPr>
        <w:lastRenderedPageBreak/>
        <w:t>p</w:t>
      </w:r>
      <w:r w:rsidRPr="00E33DCA">
        <w:rPr>
          <w:rFonts w:eastAsiaTheme="minorEastAsia"/>
          <w:b w:val="0"/>
          <w:sz w:val="20"/>
          <w:szCs w:val="20"/>
          <w:lang w:eastAsia="zh-CN"/>
        </w:rPr>
        <w:t xml:space="preserve"> = pressure, Pa</w:t>
      </w:r>
      <w:r w:rsidRPr="00E33DCA">
        <w:rPr>
          <w:rFonts w:eastAsiaTheme="minorEastAsia"/>
          <w:b w:val="0"/>
          <w:sz w:val="20"/>
          <w:szCs w:val="20"/>
          <w:lang w:eastAsia="zh-CN"/>
        </w:rPr>
        <w:br/>
      </w:r>
      <w:r w:rsidRPr="00E33DCA">
        <w:rPr>
          <w:rFonts w:eastAsiaTheme="minorEastAsia"/>
          <w:b w:val="0"/>
          <w:i/>
          <w:iCs/>
          <w:sz w:val="20"/>
          <w:szCs w:val="20"/>
          <w:lang w:eastAsia="zh-CN"/>
        </w:rPr>
        <w:t>μ</w:t>
      </w:r>
      <w:r w:rsidRPr="00E33DCA">
        <w:rPr>
          <w:rFonts w:eastAsiaTheme="minorEastAsia"/>
          <w:b w:val="0"/>
          <w:sz w:val="20"/>
          <w:szCs w:val="20"/>
          <w:lang w:eastAsia="zh-CN"/>
        </w:rPr>
        <w:t xml:space="preserve"> = dynamic viscosity, </w:t>
      </w:r>
      <w:proofErr w:type="spellStart"/>
      <w:r w:rsidRPr="00E33DCA">
        <w:rPr>
          <w:rFonts w:eastAsiaTheme="minorEastAsia"/>
          <w:b w:val="0"/>
          <w:sz w:val="20"/>
          <w:szCs w:val="20"/>
          <w:lang w:eastAsia="zh-CN"/>
        </w:rPr>
        <w:t>Pa·s</w:t>
      </w:r>
      <w:proofErr w:type="spellEnd"/>
      <w:r w:rsidRPr="00E33DCA">
        <w:rPr>
          <w:rFonts w:eastAsiaTheme="minorEastAsia"/>
          <w:b w:val="0"/>
          <w:sz w:val="20"/>
          <w:szCs w:val="20"/>
          <w:lang w:eastAsia="zh-CN"/>
        </w:rPr>
        <w:br/>
      </w:r>
      <w:r w:rsidRPr="00E33DCA">
        <w:rPr>
          <w:rFonts w:eastAsiaTheme="minorEastAsia"/>
          <w:b w:val="0"/>
          <w:i/>
          <w:iCs/>
          <w:sz w:val="20"/>
          <w:szCs w:val="20"/>
          <w:lang w:eastAsia="zh-CN"/>
        </w:rPr>
        <w:t>T</w:t>
      </w:r>
      <w:r w:rsidRPr="00E33DCA">
        <w:rPr>
          <w:rFonts w:eastAsiaTheme="minorEastAsia"/>
          <w:b w:val="0"/>
          <w:sz w:val="20"/>
          <w:szCs w:val="20"/>
          <w:lang w:eastAsia="zh-CN"/>
        </w:rPr>
        <w:t xml:space="preserve"> = temperature, K</w:t>
      </w:r>
      <w:r w:rsidRPr="00E33DCA">
        <w:rPr>
          <w:rFonts w:eastAsiaTheme="minorEastAsia"/>
          <w:b w:val="0"/>
          <w:sz w:val="20"/>
          <w:szCs w:val="20"/>
          <w:lang w:eastAsia="zh-CN"/>
        </w:rPr>
        <w:br/>
      </w:r>
      <w:r w:rsidRPr="00E33DCA">
        <w:rPr>
          <w:rFonts w:eastAsiaTheme="minorEastAsia"/>
          <w:b w:val="0"/>
          <w:i/>
          <w:iCs/>
          <w:sz w:val="20"/>
          <w:szCs w:val="20"/>
          <w:lang w:eastAsia="zh-CN"/>
        </w:rPr>
        <w:t>C</w:t>
      </w:r>
      <w:r w:rsidRPr="00E33DCA">
        <w:rPr>
          <w:rFonts w:eastAsiaTheme="minorEastAsia"/>
          <w:b w:val="0"/>
          <w:sz w:val="20"/>
          <w:szCs w:val="20"/>
          <w:lang w:eastAsia="zh-CN"/>
        </w:rPr>
        <w:t xml:space="preserve"> = concentration, mol/m</w:t>
      </w:r>
      <w:r w:rsidRPr="00E33DCA">
        <w:rPr>
          <w:rFonts w:eastAsiaTheme="minorEastAsia" w:hint="eastAsia"/>
          <w:b w:val="0"/>
          <w:sz w:val="20"/>
          <w:szCs w:val="20"/>
          <w:vertAlign w:val="superscript"/>
          <w:lang w:eastAsia="zh-CN"/>
        </w:rPr>
        <w:t>3</w:t>
      </w:r>
    </w:p>
    <w:p w14:paraId="3A780342" w14:textId="77777777" w:rsidR="00A66967" w:rsidRDefault="00A66967" w:rsidP="009E1FA0">
      <w:pPr>
        <w:pStyle w:val="Authors"/>
        <w:spacing w:before="0" w:after="0" w:line="360" w:lineRule="auto"/>
        <w:jc w:val="both"/>
        <w:rPr>
          <w:rFonts w:eastAsia="宋体"/>
          <w:b w:val="0"/>
          <w:sz w:val="20"/>
          <w:szCs w:val="20"/>
          <w:lang w:eastAsia="zh-CN"/>
        </w:rPr>
      </w:pPr>
    </w:p>
    <w:p w14:paraId="2921C53B" w14:textId="77777777" w:rsidR="00A66967" w:rsidRPr="003D2BA0" w:rsidRDefault="00A66967" w:rsidP="009E1FA0">
      <w:pPr>
        <w:pStyle w:val="Authors"/>
        <w:spacing w:after="0" w:line="360" w:lineRule="auto"/>
        <w:jc w:val="both"/>
        <w:rPr>
          <w:b w:val="0"/>
          <w:sz w:val="20"/>
          <w:szCs w:val="20"/>
        </w:rPr>
      </w:pPr>
      <w:r w:rsidRPr="003D2BA0">
        <w:rPr>
          <w:b w:val="0"/>
          <w:sz w:val="20"/>
          <w:szCs w:val="20"/>
        </w:rPr>
        <w:t>The Nomenclature section should provide an alphabetical list of all symbols used in the paper.</w:t>
      </w:r>
      <w:r w:rsidRPr="009E1FA0">
        <w:rPr>
          <w:rFonts w:hint="eastAsia"/>
          <w:b w:val="0"/>
          <w:sz w:val="20"/>
          <w:szCs w:val="20"/>
        </w:rPr>
        <w:t xml:space="preserve"> </w:t>
      </w:r>
      <w:r w:rsidRPr="003D2BA0">
        <w:rPr>
          <w:b w:val="0"/>
          <w:sz w:val="20"/>
          <w:szCs w:val="20"/>
        </w:rPr>
        <w:t>Each entry must include the symbol, a concise definition, its dimensional form, and the corresponding units.</w:t>
      </w:r>
      <w:r w:rsidRPr="009E1FA0">
        <w:rPr>
          <w:rFonts w:hint="eastAsia"/>
          <w:b w:val="0"/>
          <w:sz w:val="20"/>
          <w:szCs w:val="20"/>
        </w:rPr>
        <w:t xml:space="preserve"> </w:t>
      </w:r>
      <w:r w:rsidRPr="003D2BA0">
        <w:rPr>
          <w:b w:val="0"/>
          <w:sz w:val="20"/>
          <w:szCs w:val="20"/>
        </w:rPr>
        <w:t>If this section is omitted, all symbols should be clearly defined at their first mention in the text, with both dimensions and units specified.</w:t>
      </w:r>
    </w:p>
    <w:p w14:paraId="0F984280" w14:textId="77777777" w:rsidR="00A66967" w:rsidRPr="00123CB7" w:rsidRDefault="00A66967" w:rsidP="009E1FA0">
      <w:pPr>
        <w:pStyle w:val="Authors"/>
        <w:spacing w:before="0" w:after="0" w:line="360" w:lineRule="auto"/>
        <w:ind w:left="360"/>
        <w:jc w:val="both"/>
        <w:rPr>
          <w:b w:val="0"/>
          <w:sz w:val="20"/>
          <w:szCs w:val="20"/>
        </w:rPr>
      </w:pPr>
      <w:r w:rsidRPr="00123CB7">
        <w:rPr>
          <w:b w:val="0"/>
          <w:sz w:val="20"/>
          <w:szCs w:val="20"/>
        </w:rPr>
        <w:t>Organize the Nomenclature list as follows:</w:t>
      </w:r>
    </w:p>
    <w:p w14:paraId="5F3BE8B6" w14:textId="77777777" w:rsidR="00A66967" w:rsidRPr="00123CB7" w:rsidRDefault="00A66967" w:rsidP="009E1FA0">
      <w:pPr>
        <w:pStyle w:val="Authors"/>
        <w:numPr>
          <w:ilvl w:val="0"/>
          <w:numId w:val="16"/>
        </w:numPr>
        <w:spacing w:before="0" w:after="0" w:line="360" w:lineRule="auto"/>
        <w:ind w:left="720"/>
        <w:jc w:val="both"/>
        <w:rPr>
          <w:b w:val="0"/>
          <w:sz w:val="20"/>
          <w:szCs w:val="20"/>
        </w:rPr>
      </w:pPr>
      <w:r w:rsidRPr="00123CB7">
        <w:rPr>
          <w:bCs/>
          <w:sz w:val="20"/>
          <w:szCs w:val="20"/>
        </w:rPr>
        <w:t>Roman letters:</w:t>
      </w:r>
      <w:r w:rsidRPr="00123CB7">
        <w:rPr>
          <w:b w:val="0"/>
          <w:sz w:val="20"/>
          <w:szCs w:val="20"/>
        </w:rPr>
        <w:t xml:space="preserve"> List lowercase terms first, followed by uppercase </w:t>
      </w:r>
      <w:r w:rsidRPr="3A12EE57">
        <w:rPr>
          <w:b w:val="0"/>
          <w:sz w:val="20"/>
          <w:szCs w:val="20"/>
        </w:rPr>
        <w:t>(</w:t>
      </w:r>
      <w:r w:rsidRPr="3A12EE57">
        <w:rPr>
          <w:b w:val="0"/>
          <w:i/>
          <w:iCs/>
          <w:sz w:val="20"/>
          <w:szCs w:val="20"/>
        </w:rPr>
        <w:t>a</w:t>
      </w:r>
      <w:r w:rsidRPr="3A12EE57">
        <w:rPr>
          <w:b w:val="0"/>
          <w:sz w:val="20"/>
          <w:szCs w:val="20"/>
        </w:rPr>
        <w:t xml:space="preserve">, </w:t>
      </w:r>
      <w:r w:rsidRPr="3A12EE57">
        <w:rPr>
          <w:b w:val="0"/>
          <w:i/>
          <w:iCs/>
          <w:sz w:val="20"/>
          <w:szCs w:val="20"/>
        </w:rPr>
        <w:t>A</w:t>
      </w:r>
      <w:r w:rsidRPr="3A12EE57">
        <w:rPr>
          <w:b w:val="0"/>
          <w:sz w:val="20"/>
          <w:szCs w:val="20"/>
        </w:rPr>
        <w:t xml:space="preserve">, </w:t>
      </w:r>
      <w:r w:rsidRPr="3A12EE57">
        <w:rPr>
          <w:b w:val="0"/>
          <w:i/>
          <w:iCs/>
          <w:sz w:val="20"/>
          <w:szCs w:val="20"/>
        </w:rPr>
        <w:t>b</w:t>
      </w:r>
      <w:r w:rsidRPr="3A12EE57">
        <w:rPr>
          <w:b w:val="0"/>
          <w:sz w:val="20"/>
          <w:szCs w:val="20"/>
        </w:rPr>
        <w:t xml:space="preserve">, </w:t>
      </w:r>
      <w:r w:rsidRPr="3A12EE57">
        <w:rPr>
          <w:b w:val="0"/>
          <w:i/>
          <w:iCs/>
          <w:sz w:val="20"/>
          <w:szCs w:val="20"/>
        </w:rPr>
        <w:t>B</w:t>
      </w:r>
      <w:r w:rsidRPr="3A12EE57">
        <w:rPr>
          <w:b w:val="0"/>
          <w:sz w:val="20"/>
          <w:szCs w:val="20"/>
        </w:rPr>
        <w:t xml:space="preserve">, </w:t>
      </w:r>
      <w:r w:rsidRPr="3A12EE57">
        <w:rPr>
          <w:b w:val="0"/>
          <w:i/>
          <w:iCs/>
          <w:sz w:val="20"/>
          <w:szCs w:val="20"/>
        </w:rPr>
        <w:t>c</w:t>
      </w:r>
      <w:r w:rsidRPr="3A12EE57">
        <w:rPr>
          <w:b w:val="0"/>
          <w:sz w:val="20"/>
          <w:szCs w:val="20"/>
        </w:rPr>
        <w:t xml:space="preserve">, </w:t>
      </w:r>
      <w:r w:rsidRPr="3A12EE57">
        <w:rPr>
          <w:b w:val="0"/>
          <w:i/>
          <w:iCs/>
          <w:sz w:val="20"/>
          <w:szCs w:val="20"/>
        </w:rPr>
        <w:t>C</w:t>
      </w:r>
      <w:r w:rsidRPr="3A12EE57">
        <w:rPr>
          <w:b w:val="0"/>
          <w:sz w:val="20"/>
          <w:szCs w:val="20"/>
        </w:rPr>
        <w:t>, etc.).</w:t>
      </w:r>
    </w:p>
    <w:p w14:paraId="185B8182" w14:textId="77777777" w:rsidR="00A66967" w:rsidRPr="00123CB7" w:rsidRDefault="00A66967" w:rsidP="009E1FA0">
      <w:pPr>
        <w:pStyle w:val="Authors"/>
        <w:numPr>
          <w:ilvl w:val="0"/>
          <w:numId w:val="16"/>
        </w:numPr>
        <w:spacing w:before="0" w:after="0" w:line="360" w:lineRule="auto"/>
        <w:ind w:left="720"/>
        <w:jc w:val="both"/>
        <w:rPr>
          <w:b w:val="0"/>
          <w:sz w:val="20"/>
          <w:szCs w:val="20"/>
        </w:rPr>
      </w:pPr>
      <w:r w:rsidRPr="00123CB7">
        <w:rPr>
          <w:bCs/>
          <w:sz w:val="20"/>
          <w:szCs w:val="20"/>
        </w:rPr>
        <w:t>Greek letters:</w:t>
      </w:r>
      <w:r w:rsidRPr="00123CB7">
        <w:rPr>
          <w:b w:val="0"/>
          <w:sz w:val="20"/>
          <w:szCs w:val="20"/>
        </w:rPr>
        <w:t xml:space="preserve"> List lowercase terms first, followed by uppercase </w:t>
      </w:r>
      <w:r w:rsidRPr="3A12EE57">
        <w:rPr>
          <w:b w:val="0"/>
          <w:sz w:val="20"/>
          <w:szCs w:val="20"/>
        </w:rPr>
        <w:t>(</w:t>
      </w:r>
      <w:r w:rsidRPr="3A12EE57">
        <w:rPr>
          <w:b w:val="0"/>
          <w:i/>
          <w:iCs/>
          <w:sz w:val="20"/>
          <w:szCs w:val="20"/>
        </w:rPr>
        <w:t>γ</w:t>
      </w:r>
      <w:r w:rsidRPr="3A12EE57">
        <w:rPr>
          <w:b w:val="0"/>
          <w:sz w:val="20"/>
          <w:szCs w:val="20"/>
        </w:rPr>
        <w:t xml:space="preserve">, Γ, </w:t>
      </w:r>
      <w:r w:rsidRPr="3A12EE57">
        <w:rPr>
          <w:b w:val="0"/>
          <w:i/>
          <w:iCs/>
          <w:sz w:val="20"/>
          <w:szCs w:val="20"/>
        </w:rPr>
        <w:t>δ</w:t>
      </w:r>
      <w:r w:rsidRPr="3A12EE57">
        <w:rPr>
          <w:b w:val="0"/>
          <w:sz w:val="20"/>
          <w:szCs w:val="20"/>
        </w:rPr>
        <w:t xml:space="preserve">, Δ, </w:t>
      </w:r>
      <w:r w:rsidRPr="3A12EE57">
        <w:rPr>
          <w:b w:val="0"/>
          <w:i/>
          <w:iCs/>
          <w:sz w:val="20"/>
          <w:szCs w:val="20"/>
        </w:rPr>
        <w:t>ω</w:t>
      </w:r>
      <w:r w:rsidRPr="3A12EE57">
        <w:rPr>
          <w:b w:val="0"/>
          <w:sz w:val="20"/>
          <w:szCs w:val="20"/>
        </w:rPr>
        <w:t xml:space="preserve">, Ω). </w:t>
      </w:r>
      <w:r w:rsidRPr="00123CB7">
        <w:rPr>
          <w:b w:val="0"/>
          <w:sz w:val="20"/>
          <w:szCs w:val="20"/>
        </w:rPr>
        <w:t>Uppercase Greek symbols should not be italicized.</w:t>
      </w:r>
    </w:p>
    <w:p w14:paraId="09842794" w14:textId="77777777" w:rsidR="00A66967" w:rsidRPr="00123CB7" w:rsidRDefault="00A66967" w:rsidP="009E1FA0">
      <w:pPr>
        <w:pStyle w:val="Authors"/>
        <w:numPr>
          <w:ilvl w:val="0"/>
          <w:numId w:val="16"/>
        </w:numPr>
        <w:spacing w:before="0" w:after="0" w:line="360" w:lineRule="auto"/>
        <w:ind w:left="720"/>
        <w:jc w:val="both"/>
        <w:rPr>
          <w:b w:val="0"/>
          <w:sz w:val="20"/>
          <w:szCs w:val="20"/>
        </w:rPr>
      </w:pPr>
      <w:r w:rsidRPr="00123CB7">
        <w:rPr>
          <w:bCs/>
          <w:sz w:val="20"/>
          <w:szCs w:val="20"/>
        </w:rPr>
        <w:t>Sorting rule:</w:t>
      </w:r>
      <w:r w:rsidRPr="00123CB7">
        <w:rPr>
          <w:b w:val="0"/>
          <w:sz w:val="20"/>
          <w:szCs w:val="20"/>
        </w:rPr>
        <w:t xml:space="preserve"> Within each set, arrange symbols alphabetically </w:t>
      </w:r>
      <w:r w:rsidRPr="3A12EE57">
        <w:rPr>
          <w:b w:val="0"/>
          <w:sz w:val="20"/>
          <w:szCs w:val="20"/>
        </w:rPr>
        <w:t xml:space="preserve">(e.g., </w:t>
      </w:r>
      <w:r w:rsidRPr="3A12EE57">
        <w:rPr>
          <w:b w:val="0"/>
          <w:i/>
          <w:iCs/>
          <w:sz w:val="20"/>
          <w:szCs w:val="20"/>
        </w:rPr>
        <w:t>p</w:t>
      </w:r>
      <w:r w:rsidRPr="3A12EE57">
        <w:rPr>
          <w:b w:val="0"/>
          <w:sz w:val="20"/>
          <w:szCs w:val="20"/>
        </w:rPr>
        <w:t xml:space="preserve"> precedes </w:t>
      </w:r>
      <w:r w:rsidRPr="3A12EE57">
        <w:rPr>
          <w:b w:val="0"/>
          <w:i/>
          <w:iCs/>
          <w:sz w:val="20"/>
          <w:szCs w:val="20"/>
        </w:rPr>
        <w:t>p</w:t>
      </w:r>
      <w:r w:rsidRPr="3A12EE57">
        <w:rPr>
          <w:b w:val="0"/>
          <w:i/>
          <w:iCs/>
          <w:sz w:val="20"/>
          <w:szCs w:val="20"/>
          <w:vertAlign w:val="subscript"/>
        </w:rPr>
        <w:t>c</w:t>
      </w:r>
      <w:r w:rsidRPr="3A12EE57">
        <w:rPr>
          <w:b w:val="0"/>
          <w:sz w:val="20"/>
          <w:szCs w:val="20"/>
        </w:rPr>
        <w:t xml:space="preserve">, which precedes </w:t>
      </w:r>
      <w:proofErr w:type="spellStart"/>
      <w:r w:rsidRPr="3A12EE57">
        <w:rPr>
          <w:b w:val="0"/>
          <w:i/>
          <w:iCs/>
          <w:sz w:val="20"/>
          <w:szCs w:val="20"/>
        </w:rPr>
        <w:t>p</w:t>
      </w:r>
      <w:r w:rsidRPr="3A12EE57">
        <w:rPr>
          <w:b w:val="0"/>
          <w:sz w:val="20"/>
          <w:szCs w:val="20"/>
          <w:vertAlign w:val="subscript"/>
        </w:rPr>
        <w:t>eff</w:t>
      </w:r>
      <w:proofErr w:type="spellEnd"/>
      <w:r w:rsidRPr="3A12EE57">
        <w:rPr>
          <w:b w:val="0"/>
          <w:sz w:val="20"/>
          <w:szCs w:val="20"/>
        </w:rPr>
        <w:t xml:space="preserve">, which precedes </w:t>
      </w:r>
      <w:r w:rsidRPr="3A12EE57">
        <w:rPr>
          <w:b w:val="0"/>
          <w:i/>
          <w:iCs/>
          <w:sz w:val="20"/>
          <w:szCs w:val="20"/>
        </w:rPr>
        <w:t>P</w:t>
      </w:r>
      <w:r w:rsidRPr="3A12EE57">
        <w:rPr>
          <w:b w:val="0"/>
          <w:sz w:val="20"/>
          <w:szCs w:val="20"/>
        </w:rPr>
        <w:t xml:space="preserve">; likewise, Δ precedes </w:t>
      </w:r>
      <w:proofErr w:type="spellStart"/>
      <w:r w:rsidRPr="3A12EE57">
        <w:rPr>
          <w:b w:val="0"/>
          <w:sz w:val="20"/>
          <w:szCs w:val="20"/>
        </w:rPr>
        <w:t>Δ</w:t>
      </w:r>
      <w:r w:rsidRPr="3A12EE57">
        <w:rPr>
          <w:b w:val="0"/>
          <w:i/>
          <w:iCs/>
          <w:sz w:val="20"/>
          <w:szCs w:val="20"/>
        </w:rPr>
        <w:t>p</w:t>
      </w:r>
      <w:proofErr w:type="spellEnd"/>
      <w:r w:rsidRPr="3A12EE57">
        <w:rPr>
          <w:b w:val="0"/>
          <w:sz w:val="20"/>
          <w:szCs w:val="20"/>
        </w:rPr>
        <w:t xml:space="preserve"> in the Greek section).</w:t>
      </w:r>
    </w:p>
    <w:p w14:paraId="2DEF19F4" w14:textId="77777777" w:rsidR="00A66967" w:rsidRPr="00123CB7" w:rsidRDefault="00A66967" w:rsidP="009E1FA0">
      <w:pPr>
        <w:pStyle w:val="Authors"/>
        <w:numPr>
          <w:ilvl w:val="0"/>
          <w:numId w:val="16"/>
        </w:numPr>
        <w:spacing w:before="0" w:after="0" w:line="360" w:lineRule="auto"/>
        <w:ind w:left="720"/>
        <w:jc w:val="both"/>
        <w:rPr>
          <w:b w:val="0"/>
          <w:sz w:val="20"/>
          <w:szCs w:val="20"/>
        </w:rPr>
      </w:pPr>
      <w:r w:rsidRPr="00123CB7">
        <w:rPr>
          <w:bCs/>
          <w:sz w:val="20"/>
          <w:szCs w:val="20"/>
        </w:rPr>
        <w:t>Abbreviations and acronyms:</w:t>
      </w:r>
      <w:r w:rsidRPr="00123CB7">
        <w:rPr>
          <w:b w:val="0"/>
          <w:sz w:val="20"/>
          <w:szCs w:val="20"/>
        </w:rPr>
        <w:t xml:space="preserve"> Do not include them in the Nomenclature list. Instead, define them in parentheses upon their first appearance in the main text—for example, “gas/oil ratio (GOR)”—and then use the abbreviation throughout the paper.</w:t>
      </w:r>
    </w:p>
    <w:p w14:paraId="48C38087" w14:textId="77777777" w:rsidR="00A66967" w:rsidRPr="00123CB7" w:rsidRDefault="00A66967" w:rsidP="009E1FA0">
      <w:pPr>
        <w:pStyle w:val="Authors"/>
        <w:spacing w:before="0" w:after="0" w:line="360" w:lineRule="auto"/>
        <w:jc w:val="both"/>
        <w:rPr>
          <w:rFonts w:ascii="Arial" w:eastAsia="宋体" w:hAnsi="Arial" w:cs="Arial"/>
          <w:b w:val="0"/>
          <w:sz w:val="20"/>
          <w:szCs w:val="20"/>
          <w:lang w:eastAsia="zh-CN"/>
        </w:rPr>
      </w:pPr>
    </w:p>
    <w:p w14:paraId="0F26A18C" w14:textId="77777777" w:rsidR="00A66967" w:rsidRPr="000A2C8A" w:rsidRDefault="00A66967" w:rsidP="00A66967">
      <w:pPr>
        <w:pStyle w:val="Authors"/>
        <w:spacing w:before="0" w:after="0" w:line="360" w:lineRule="auto"/>
        <w:rPr>
          <w:rFonts w:ascii="Arial" w:hAnsi="Arial" w:cs="Arial"/>
          <w:sz w:val="20"/>
          <w:szCs w:val="20"/>
        </w:rPr>
      </w:pPr>
      <w:r w:rsidRPr="3A12EE57">
        <w:rPr>
          <w:rFonts w:ascii="Arial" w:hAnsi="Arial" w:cs="Arial"/>
          <w:sz w:val="20"/>
          <w:szCs w:val="20"/>
        </w:rPr>
        <w:t>Acknowledgments</w:t>
      </w:r>
    </w:p>
    <w:p w14:paraId="58103DEB" w14:textId="77777777" w:rsidR="00A66967" w:rsidRPr="009E1FA0" w:rsidRDefault="00A66967" w:rsidP="009E1FA0">
      <w:pPr>
        <w:pStyle w:val="Authors"/>
        <w:spacing w:after="0" w:line="360" w:lineRule="auto"/>
        <w:jc w:val="both"/>
        <w:rPr>
          <w:b w:val="0"/>
          <w:sz w:val="20"/>
          <w:szCs w:val="20"/>
        </w:rPr>
      </w:pPr>
      <w:r w:rsidRPr="00C25873">
        <w:rPr>
          <w:b w:val="0"/>
          <w:sz w:val="20"/>
          <w:szCs w:val="20"/>
        </w:rPr>
        <w:t>The acknowledgments section is optional and provides an opportunity to recognize individuals or organizations that supported the research but do not meet the criteria for authorship.</w:t>
      </w:r>
      <w:r w:rsidRPr="009E1FA0">
        <w:rPr>
          <w:rFonts w:hint="eastAsia"/>
          <w:b w:val="0"/>
          <w:sz w:val="20"/>
          <w:szCs w:val="20"/>
        </w:rPr>
        <w:t xml:space="preserve"> </w:t>
      </w:r>
      <w:r w:rsidRPr="00C25873">
        <w:rPr>
          <w:b w:val="0"/>
          <w:sz w:val="20"/>
          <w:szCs w:val="20"/>
        </w:rPr>
        <w:t>Typical acknowledgments may include:</w:t>
      </w:r>
    </w:p>
    <w:p w14:paraId="022433D8" w14:textId="77777777" w:rsidR="00A66967" w:rsidRPr="00C25873" w:rsidRDefault="00A66967" w:rsidP="009E1FA0">
      <w:pPr>
        <w:pStyle w:val="Authors"/>
        <w:numPr>
          <w:ilvl w:val="0"/>
          <w:numId w:val="16"/>
        </w:numPr>
        <w:spacing w:before="0" w:after="0" w:line="360" w:lineRule="auto"/>
        <w:ind w:left="720"/>
        <w:jc w:val="both"/>
        <w:rPr>
          <w:b w:val="0"/>
          <w:sz w:val="20"/>
          <w:szCs w:val="20"/>
        </w:rPr>
      </w:pPr>
      <w:r w:rsidRPr="00C25873">
        <w:rPr>
          <w:b w:val="0"/>
          <w:sz w:val="20"/>
          <w:szCs w:val="20"/>
        </w:rPr>
        <w:t>Any actual or potential financial conflicts of interest for any author.</w:t>
      </w:r>
    </w:p>
    <w:p w14:paraId="41E5A648" w14:textId="77777777" w:rsidR="00A66967" w:rsidRPr="00C25873" w:rsidRDefault="00A66967" w:rsidP="009E1FA0">
      <w:pPr>
        <w:pStyle w:val="Authors"/>
        <w:numPr>
          <w:ilvl w:val="0"/>
          <w:numId w:val="16"/>
        </w:numPr>
        <w:spacing w:before="0" w:after="0" w:line="360" w:lineRule="auto"/>
        <w:ind w:left="720"/>
        <w:jc w:val="both"/>
        <w:rPr>
          <w:b w:val="0"/>
          <w:sz w:val="20"/>
          <w:szCs w:val="20"/>
        </w:rPr>
      </w:pPr>
      <w:r w:rsidRPr="00C25873">
        <w:rPr>
          <w:b w:val="0"/>
          <w:sz w:val="20"/>
          <w:szCs w:val="20"/>
        </w:rPr>
        <w:t>Additional affiliations that could be perceived as influencing the study’s results.</w:t>
      </w:r>
    </w:p>
    <w:p w14:paraId="2228F692" w14:textId="77777777" w:rsidR="00A66967" w:rsidRPr="00C25873" w:rsidRDefault="00A66967" w:rsidP="009E1FA0">
      <w:pPr>
        <w:pStyle w:val="Authors"/>
        <w:numPr>
          <w:ilvl w:val="0"/>
          <w:numId w:val="16"/>
        </w:numPr>
        <w:spacing w:before="0" w:after="0" w:line="360" w:lineRule="auto"/>
        <w:ind w:left="720"/>
        <w:jc w:val="both"/>
        <w:rPr>
          <w:b w:val="0"/>
          <w:sz w:val="20"/>
          <w:szCs w:val="20"/>
        </w:rPr>
      </w:pPr>
      <w:r w:rsidRPr="00C25873">
        <w:rPr>
          <w:b w:val="0"/>
          <w:sz w:val="20"/>
          <w:szCs w:val="20"/>
        </w:rPr>
        <w:t>A statement explaining where the supporting data or materials can be accessed.</w:t>
      </w:r>
    </w:p>
    <w:p w14:paraId="1888046D" w14:textId="77777777" w:rsidR="00A66967" w:rsidRPr="00C25873" w:rsidRDefault="00A66967" w:rsidP="009E1FA0">
      <w:pPr>
        <w:pStyle w:val="Authors"/>
        <w:numPr>
          <w:ilvl w:val="0"/>
          <w:numId w:val="16"/>
        </w:numPr>
        <w:spacing w:before="0" w:after="0" w:line="360" w:lineRule="auto"/>
        <w:ind w:left="720"/>
        <w:jc w:val="both"/>
        <w:rPr>
          <w:b w:val="0"/>
          <w:sz w:val="20"/>
          <w:szCs w:val="20"/>
        </w:rPr>
      </w:pPr>
      <w:r w:rsidRPr="00C25873">
        <w:rPr>
          <w:b w:val="0"/>
          <w:sz w:val="20"/>
          <w:szCs w:val="20"/>
        </w:rPr>
        <w:t>Funding information for all authors. Funding details should also be entered in the submission system using the official funder registry.</w:t>
      </w:r>
    </w:p>
    <w:p w14:paraId="351E84B8" w14:textId="77777777" w:rsidR="00A66967" w:rsidRPr="00C25873" w:rsidRDefault="00A66967" w:rsidP="009E1FA0">
      <w:pPr>
        <w:pStyle w:val="Authors"/>
        <w:numPr>
          <w:ilvl w:val="0"/>
          <w:numId w:val="16"/>
        </w:numPr>
        <w:spacing w:before="0" w:after="0" w:line="360" w:lineRule="auto"/>
        <w:ind w:left="720"/>
        <w:jc w:val="both"/>
        <w:rPr>
          <w:b w:val="0"/>
          <w:sz w:val="20"/>
          <w:szCs w:val="20"/>
        </w:rPr>
      </w:pPr>
      <w:r w:rsidRPr="00C25873">
        <w:rPr>
          <w:b w:val="0"/>
          <w:sz w:val="20"/>
          <w:szCs w:val="20"/>
        </w:rPr>
        <w:t>Expressions of gratitude to contributors, reviewers, or institutions that provided assistance or resources.</w:t>
      </w:r>
    </w:p>
    <w:p w14:paraId="6ED64661" w14:textId="77777777" w:rsidR="00A66967" w:rsidRPr="00123CB7" w:rsidRDefault="00A66967" w:rsidP="009E1FA0">
      <w:pPr>
        <w:pStyle w:val="Authors"/>
        <w:numPr>
          <w:ilvl w:val="0"/>
          <w:numId w:val="16"/>
        </w:numPr>
        <w:spacing w:before="0" w:after="0" w:line="360" w:lineRule="auto"/>
        <w:ind w:left="720"/>
        <w:jc w:val="both"/>
        <w:rPr>
          <w:b w:val="0"/>
          <w:sz w:val="20"/>
          <w:szCs w:val="20"/>
        </w:rPr>
      </w:pPr>
      <w:r w:rsidRPr="00C25873">
        <w:rPr>
          <w:b w:val="0"/>
          <w:sz w:val="20"/>
          <w:szCs w:val="20"/>
        </w:rPr>
        <w:t>Notes about restrictions on data, materials, or chemicals, along with information on how they may be accessed.</w:t>
      </w:r>
    </w:p>
    <w:p w14:paraId="2D56F8A4" w14:textId="77777777" w:rsidR="00A66967" w:rsidRPr="00C25873" w:rsidRDefault="00A66967" w:rsidP="009E1FA0">
      <w:pPr>
        <w:pStyle w:val="Authors"/>
        <w:spacing w:before="0" w:after="0" w:line="360" w:lineRule="auto"/>
        <w:jc w:val="both"/>
        <w:rPr>
          <w:b w:val="0"/>
          <w:sz w:val="20"/>
          <w:szCs w:val="20"/>
        </w:rPr>
      </w:pPr>
    </w:p>
    <w:p w14:paraId="7C8D79BA" w14:textId="77777777" w:rsidR="00A66967" w:rsidRDefault="00A66967" w:rsidP="00A66967">
      <w:pPr>
        <w:pStyle w:val="Authors"/>
        <w:spacing w:before="0" w:after="0" w:line="360" w:lineRule="auto"/>
        <w:rPr>
          <w:rFonts w:ascii="Arial" w:eastAsia="宋体" w:hAnsi="Arial" w:cs="Arial"/>
          <w:bCs/>
          <w:sz w:val="20"/>
          <w:szCs w:val="20"/>
          <w:lang w:eastAsia="zh-CN"/>
        </w:rPr>
      </w:pPr>
      <w:r w:rsidRPr="3A12EE57">
        <w:rPr>
          <w:rFonts w:ascii="Arial" w:hAnsi="Arial" w:cs="Arial"/>
          <w:bCs/>
          <w:sz w:val="20"/>
          <w:szCs w:val="20"/>
        </w:rPr>
        <w:t>References</w:t>
      </w:r>
    </w:p>
    <w:p w14:paraId="5A83BFB7" w14:textId="77777777" w:rsidR="00A66967" w:rsidRPr="009E1FA0" w:rsidRDefault="00A66967" w:rsidP="009E1FA0">
      <w:pPr>
        <w:pStyle w:val="Authors"/>
        <w:spacing w:after="0" w:line="360" w:lineRule="auto"/>
        <w:jc w:val="both"/>
        <w:rPr>
          <w:b w:val="0"/>
          <w:sz w:val="20"/>
          <w:szCs w:val="20"/>
        </w:rPr>
      </w:pPr>
      <w:r w:rsidRPr="00123CB7">
        <w:rPr>
          <w:b w:val="0"/>
          <w:sz w:val="20"/>
          <w:szCs w:val="20"/>
        </w:rPr>
        <w:t>The reference list should appear at the end of the paper and include all works cited in the text, arranged alphabetically by the first author’s surname.</w:t>
      </w:r>
      <w:r w:rsidRPr="009E1FA0">
        <w:rPr>
          <w:rFonts w:hint="eastAsia"/>
          <w:b w:val="0"/>
          <w:sz w:val="20"/>
          <w:szCs w:val="20"/>
        </w:rPr>
        <w:t xml:space="preserve"> </w:t>
      </w:r>
      <w:r w:rsidRPr="00123CB7">
        <w:rPr>
          <w:b w:val="0"/>
          <w:sz w:val="20"/>
          <w:szCs w:val="20"/>
        </w:rPr>
        <w:t>Key guidelines:</w:t>
      </w:r>
    </w:p>
    <w:p w14:paraId="0B5EC618" w14:textId="77777777" w:rsidR="00A66967" w:rsidRPr="00123CB7" w:rsidRDefault="00A66967" w:rsidP="009E1FA0">
      <w:pPr>
        <w:pStyle w:val="Authors"/>
        <w:numPr>
          <w:ilvl w:val="0"/>
          <w:numId w:val="16"/>
        </w:numPr>
        <w:spacing w:before="0" w:after="0" w:line="360" w:lineRule="auto"/>
        <w:ind w:left="720"/>
        <w:jc w:val="both"/>
        <w:rPr>
          <w:b w:val="0"/>
          <w:sz w:val="20"/>
          <w:szCs w:val="20"/>
        </w:rPr>
      </w:pPr>
      <w:r w:rsidRPr="00123CB7">
        <w:rPr>
          <w:b w:val="0"/>
          <w:sz w:val="20"/>
          <w:szCs w:val="20"/>
        </w:rPr>
        <w:t>All listed references must be publicly available at the time of publication. Do not include unpublished work, private communications, or materials still under review.</w:t>
      </w:r>
    </w:p>
    <w:p w14:paraId="4DE24ECD" w14:textId="77777777" w:rsidR="00A66967" w:rsidRPr="00123CB7" w:rsidRDefault="00A66967" w:rsidP="009E1FA0">
      <w:pPr>
        <w:pStyle w:val="Authors"/>
        <w:numPr>
          <w:ilvl w:val="0"/>
          <w:numId w:val="16"/>
        </w:numPr>
        <w:spacing w:before="0" w:after="0" w:line="360" w:lineRule="auto"/>
        <w:ind w:left="720"/>
        <w:jc w:val="both"/>
        <w:rPr>
          <w:b w:val="0"/>
          <w:sz w:val="20"/>
          <w:szCs w:val="20"/>
        </w:rPr>
      </w:pPr>
      <w:r w:rsidRPr="00123CB7">
        <w:rPr>
          <w:b w:val="0"/>
          <w:sz w:val="20"/>
          <w:szCs w:val="20"/>
        </w:rPr>
        <w:t>References that appear only in supplementary materials should also be included in the main paper’s reference list to ensure proper indexing and citation linking.</w:t>
      </w:r>
    </w:p>
    <w:p w14:paraId="7DF5DE45" w14:textId="77777777" w:rsidR="00A66967" w:rsidRPr="00123CB7" w:rsidRDefault="00A66967" w:rsidP="009E1FA0">
      <w:pPr>
        <w:pStyle w:val="Authors"/>
        <w:numPr>
          <w:ilvl w:val="0"/>
          <w:numId w:val="16"/>
        </w:numPr>
        <w:spacing w:before="0" w:after="0" w:line="360" w:lineRule="auto"/>
        <w:ind w:left="720"/>
        <w:jc w:val="both"/>
        <w:rPr>
          <w:b w:val="0"/>
          <w:sz w:val="20"/>
          <w:szCs w:val="20"/>
        </w:rPr>
      </w:pPr>
      <w:r w:rsidRPr="00123CB7">
        <w:rPr>
          <w:b w:val="0"/>
          <w:sz w:val="20"/>
          <w:szCs w:val="20"/>
        </w:rPr>
        <w:t>Previously published datasets or software used in this research should be cited with their permanent identifiers.</w:t>
      </w:r>
    </w:p>
    <w:p w14:paraId="5C5CE810" w14:textId="77777777" w:rsidR="00A66967" w:rsidRPr="00056139" w:rsidRDefault="00A66967" w:rsidP="009E1FA0">
      <w:pPr>
        <w:pStyle w:val="Authors"/>
        <w:numPr>
          <w:ilvl w:val="0"/>
          <w:numId w:val="16"/>
        </w:numPr>
        <w:spacing w:before="0" w:after="0" w:line="360" w:lineRule="auto"/>
        <w:ind w:left="720"/>
        <w:jc w:val="both"/>
        <w:rPr>
          <w:b w:val="0"/>
          <w:sz w:val="20"/>
          <w:szCs w:val="20"/>
        </w:rPr>
      </w:pPr>
      <w:r w:rsidRPr="00123CB7">
        <w:rPr>
          <w:b w:val="0"/>
          <w:sz w:val="20"/>
          <w:szCs w:val="20"/>
        </w:rPr>
        <w:t>Newly generated datasets or codes deposited elsewhere should also be cited, following best practices such as those outlined in the Joint Declaration of Data Citation Principles.</w:t>
      </w:r>
    </w:p>
    <w:p w14:paraId="694B5F40" w14:textId="77777777" w:rsidR="00056139" w:rsidRPr="00123CB7" w:rsidRDefault="00056139" w:rsidP="00056139">
      <w:pPr>
        <w:pStyle w:val="Authors"/>
        <w:spacing w:before="0" w:after="0" w:line="360" w:lineRule="auto"/>
        <w:jc w:val="both"/>
        <w:rPr>
          <w:b w:val="0"/>
          <w:sz w:val="20"/>
          <w:szCs w:val="20"/>
        </w:rPr>
      </w:pPr>
    </w:p>
    <w:p w14:paraId="733F9656" w14:textId="38063705" w:rsidR="00A66967" w:rsidRPr="00E33DCA" w:rsidRDefault="00E33DCA" w:rsidP="00E33DCA">
      <w:pPr>
        <w:pStyle w:val="Authors"/>
        <w:spacing w:after="0" w:line="360" w:lineRule="auto"/>
        <w:jc w:val="both"/>
        <w:rPr>
          <w:b w:val="0"/>
          <w:sz w:val="20"/>
          <w:szCs w:val="20"/>
        </w:rPr>
      </w:pPr>
      <w:r w:rsidRPr="00E33DCA">
        <w:rPr>
          <w:b w:val="0"/>
          <w:sz w:val="20"/>
          <w:szCs w:val="20"/>
        </w:rPr>
        <w:lastRenderedPageBreak/>
        <w:t>The following examples are provided for formatting purposes only.</w:t>
      </w:r>
    </w:p>
    <w:p w14:paraId="2A7AA1C5" w14:textId="0B920B65" w:rsidR="00E33DCA" w:rsidRDefault="00E33DCA" w:rsidP="009E1FA0">
      <w:pPr>
        <w:pStyle w:val="Authors"/>
        <w:spacing w:before="0" w:after="0" w:line="360" w:lineRule="auto"/>
        <w:ind w:left="720" w:hanging="720"/>
        <w:jc w:val="both"/>
        <w:rPr>
          <w:rFonts w:eastAsiaTheme="minorEastAsia"/>
          <w:b w:val="0"/>
          <w:sz w:val="20"/>
          <w:szCs w:val="20"/>
          <w:lang w:eastAsia="zh-CN"/>
        </w:rPr>
      </w:pPr>
      <w:r w:rsidRPr="00E33DCA">
        <w:rPr>
          <w:b w:val="0"/>
          <w:sz w:val="20"/>
          <w:szCs w:val="20"/>
        </w:rPr>
        <w:t>Author, A. A., Author, B. B., and Author, C. C. 2026. Title of the Conference Paper. International Energy Conference 2026, Regina, Saskatchewan, Canada, 27–31 July. IEC-2026-XXX.</w:t>
      </w:r>
    </w:p>
    <w:p w14:paraId="074F22D2" w14:textId="77777777" w:rsidR="00E33DCA" w:rsidRPr="00642D22" w:rsidRDefault="00E33DCA" w:rsidP="00E33DCA">
      <w:pPr>
        <w:pStyle w:val="Authors"/>
        <w:spacing w:before="0" w:after="0" w:line="360" w:lineRule="auto"/>
        <w:ind w:left="720" w:hanging="720"/>
        <w:jc w:val="both"/>
        <w:rPr>
          <w:rFonts w:eastAsia="宋体"/>
          <w:b w:val="0"/>
          <w:sz w:val="20"/>
          <w:szCs w:val="20"/>
          <w:lang w:eastAsia="zh-CN"/>
        </w:rPr>
      </w:pPr>
      <w:r w:rsidRPr="00655CB0">
        <w:rPr>
          <w:b w:val="0"/>
          <w:sz w:val="20"/>
          <w:szCs w:val="20"/>
        </w:rPr>
        <w:t xml:space="preserve">Green, D. W. and Willhite, G. P. 2018. Macroscopic Displacement of Fluids in a Reservoir. In </w:t>
      </w:r>
      <w:r w:rsidRPr="00655CB0">
        <w:rPr>
          <w:b w:val="0"/>
          <w:i/>
          <w:iCs/>
          <w:sz w:val="20"/>
          <w:szCs w:val="20"/>
        </w:rPr>
        <w:t>Enhanced Oil Recovery</w:t>
      </w:r>
      <w:r w:rsidRPr="00655CB0">
        <w:rPr>
          <w:b w:val="0"/>
          <w:sz w:val="20"/>
          <w:szCs w:val="20"/>
        </w:rPr>
        <w:t xml:space="preserve">, 2nd </w:t>
      </w:r>
      <w:r w:rsidRPr="00655CB0">
        <w:rPr>
          <w:rFonts w:hint="eastAsia"/>
          <w:b w:val="0"/>
          <w:sz w:val="20"/>
          <w:szCs w:val="20"/>
        </w:rPr>
        <w:t>ed</w:t>
      </w:r>
      <w:r w:rsidRPr="00655CB0">
        <w:rPr>
          <w:b w:val="0"/>
          <w:sz w:val="20"/>
          <w:szCs w:val="20"/>
        </w:rPr>
        <w:t>, Chap. 4. Richardson, Texas, USA: Society of Petroleum Engineers.</w:t>
      </w:r>
    </w:p>
    <w:p w14:paraId="16F9C6DF" w14:textId="3328AB25" w:rsidR="00E33DCA" w:rsidRPr="00E33DCA" w:rsidRDefault="00E33DCA" w:rsidP="00E33DCA">
      <w:pPr>
        <w:pStyle w:val="Authors"/>
        <w:spacing w:before="0" w:after="0" w:line="360" w:lineRule="auto"/>
        <w:ind w:left="720" w:hanging="720"/>
        <w:jc w:val="both"/>
        <w:rPr>
          <w:rFonts w:ascii="宋体" w:eastAsia="宋体" w:hAnsi="宋体" w:cs="宋体"/>
          <w:b w:val="0"/>
          <w:sz w:val="20"/>
          <w:szCs w:val="20"/>
          <w:lang w:eastAsia="zh-CN"/>
        </w:rPr>
      </w:pPr>
      <w:r w:rsidRPr="005B1976">
        <w:rPr>
          <w:b w:val="0"/>
          <w:sz w:val="20"/>
          <w:szCs w:val="20"/>
        </w:rPr>
        <w:t xml:space="preserve">Yu, W., Lashgari, H. R., Wu, K., and </w:t>
      </w:r>
      <w:proofErr w:type="spellStart"/>
      <w:r w:rsidRPr="005B1976">
        <w:rPr>
          <w:b w:val="0"/>
          <w:sz w:val="20"/>
          <w:szCs w:val="20"/>
        </w:rPr>
        <w:t>Sepehrnoori</w:t>
      </w:r>
      <w:proofErr w:type="spellEnd"/>
      <w:r w:rsidRPr="005B1976">
        <w:rPr>
          <w:b w:val="0"/>
          <w:sz w:val="20"/>
          <w:szCs w:val="20"/>
        </w:rPr>
        <w:t>, K. 2015. CO</w:t>
      </w:r>
      <w:r w:rsidRPr="005B1976">
        <w:rPr>
          <w:rFonts w:eastAsia="宋体" w:hint="eastAsia"/>
          <w:b w:val="0"/>
          <w:sz w:val="20"/>
          <w:szCs w:val="20"/>
          <w:vertAlign w:val="subscript"/>
          <w:lang w:eastAsia="zh-CN"/>
        </w:rPr>
        <w:t>2</w:t>
      </w:r>
      <w:r w:rsidRPr="005B1976">
        <w:rPr>
          <w:b w:val="0"/>
          <w:sz w:val="20"/>
          <w:szCs w:val="20"/>
        </w:rPr>
        <w:t xml:space="preserve"> Injection for Enhanced Oil Recovery in Bakken Tight Oil Reservoirs. Fuel 159: 354–363. </w:t>
      </w:r>
      <w:hyperlink r:id="rId9" w:history="1">
        <w:r w:rsidRPr="00080FBA">
          <w:rPr>
            <w:rStyle w:val="af2"/>
            <w:b w:val="0"/>
            <w:sz w:val="20"/>
            <w:szCs w:val="20"/>
          </w:rPr>
          <w:t>https://doi.org/10.1016/j.fuel.2015.06.092</w:t>
        </w:r>
      </w:hyperlink>
      <w:r>
        <w:rPr>
          <w:rFonts w:ascii="宋体" w:eastAsia="宋体" w:hAnsi="宋体" w:cs="宋体" w:hint="eastAsia"/>
          <w:b w:val="0"/>
          <w:sz w:val="20"/>
          <w:szCs w:val="20"/>
          <w:lang w:eastAsia="zh-CN"/>
        </w:rPr>
        <w:t>.</w:t>
      </w:r>
    </w:p>
    <w:p w14:paraId="26D7F725" w14:textId="77777777" w:rsidR="00A66967" w:rsidRPr="00B4453A" w:rsidRDefault="00A66967" w:rsidP="009E1FA0">
      <w:pPr>
        <w:pStyle w:val="Authors"/>
        <w:spacing w:before="0" w:after="0" w:line="360" w:lineRule="auto"/>
        <w:jc w:val="both"/>
        <w:rPr>
          <w:rFonts w:eastAsia="宋体"/>
          <w:sz w:val="20"/>
          <w:szCs w:val="20"/>
          <w:lang w:eastAsia="zh-CN"/>
        </w:rPr>
      </w:pPr>
    </w:p>
    <w:p w14:paraId="463108AE" w14:textId="77777777" w:rsidR="00A66967" w:rsidRPr="008A193B" w:rsidRDefault="00A66967" w:rsidP="00A66967">
      <w:pPr>
        <w:pStyle w:val="Authors"/>
        <w:spacing w:before="0" w:after="0" w:line="360" w:lineRule="auto"/>
        <w:rPr>
          <w:rFonts w:ascii="Arial" w:hAnsi="Arial" w:cs="Arial"/>
          <w:bCs/>
          <w:sz w:val="20"/>
          <w:szCs w:val="20"/>
        </w:rPr>
      </w:pPr>
      <w:r w:rsidRPr="3A12EE57">
        <w:rPr>
          <w:rFonts w:ascii="Arial" w:hAnsi="Arial" w:cs="Arial"/>
          <w:sz w:val="20"/>
          <w:szCs w:val="20"/>
        </w:rPr>
        <w:t>Appendix A</w:t>
      </w:r>
    </w:p>
    <w:p w14:paraId="6226C490" w14:textId="77777777" w:rsidR="00A66967" w:rsidRPr="009E1FA0" w:rsidRDefault="00A66967" w:rsidP="009E1FA0">
      <w:pPr>
        <w:pStyle w:val="Authors"/>
        <w:spacing w:after="0" w:line="360" w:lineRule="auto"/>
        <w:jc w:val="both"/>
        <w:rPr>
          <w:b w:val="0"/>
          <w:sz w:val="20"/>
          <w:szCs w:val="20"/>
        </w:rPr>
      </w:pPr>
      <w:r w:rsidRPr="009E1FA0">
        <w:rPr>
          <w:b w:val="0"/>
          <w:sz w:val="20"/>
          <w:szCs w:val="20"/>
        </w:rPr>
        <w:t>Appendices are optional and should be labeled alphabetically (e.g., Appendix A, Appendix B).</w:t>
      </w:r>
      <w:r w:rsidRPr="009E1FA0">
        <w:rPr>
          <w:rFonts w:hint="eastAsia"/>
          <w:b w:val="0"/>
          <w:sz w:val="20"/>
          <w:szCs w:val="20"/>
        </w:rPr>
        <w:t xml:space="preserve"> </w:t>
      </w:r>
      <w:r w:rsidRPr="009E1FA0">
        <w:rPr>
          <w:b w:val="0"/>
          <w:sz w:val="20"/>
          <w:szCs w:val="20"/>
        </w:rPr>
        <w:t>Figures, tables, and equations included in an appendix must be numbered separately—for example, Fig. A-1, Table A-1, and Eq. A-1.</w:t>
      </w:r>
      <w:r w:rsidRPr="009E1FA0">
        <w:rPr>
          <w:rFonts w:hint="eastAsia"/>
          <w:b w:val="0"/>
          <w:sz w:val="20"/>
          <w:szCs w:val="20"/>
        </w:rPr>
        <w:t xml:space="preserve"> </w:t>
      </w:r>
      <w:r w:rsidRPr="009E1FA0">
        <w:rPr>
          <w:b w:val="0"/>
          <w:sz w:val="20"/>
          <w:szCs w:val="20"/>
        </w:rPr>
        <w:t>Only include materials that provide additional background or support for the main text,</w:t>
      </w:r>
      <w:r w:rsidRPr="009E1FA0">
        <w:rPr>
          <w:rFonts w:hint="eastAsia"/>
          <w:b w:val="0"/>
          <w:sz w:val="20"/>
          <w:szCs w:val="20"/>
        </w:rPr>
        <w:t xml:space="preserve"> </w:t>
      </w:r>
      <w:r w:rsidRPr="009E1FA0">
        <w:rPr>
          <w:b w:val="0"/>
          <w:sz w:val="20"/>
          <w:szCs w:val="20"/>
        </w:rPr>
        <w:t>rather than repeating or restating key results.</w:t>
      </w:r>
    </w:p>
    <w:p w14:paraId="044FC1DA" w14:textId="77777777" w:rsidR="00A66967" w:rsidRPr="00B4453A" w:rsidRDefault="00A66967" w:rsidP="009E1FA0">
      <w:pPr>
        <w:pStyle w:val="Authors"/>
        <w:spacing w:after="0" w:line="360" w:lineRule="auto"/>
        <w:jc w:val="both"/>
        <w:rPr>
          <w:rFonts w:eastAsia="宋体"/>
          <w:b w:val="0"/>
          <w:sz w:val="20"/>
          <w:szCs w:val="20"/>
          <w:lang w:eastAsia="zh-CN"/>
        </w:rPr>
      </w:pPr>
    </w:p>
    <w:p w14:paraId="502FBF91" w14:textId="6E2AE0D4" w:rsidR="00052E5C" w:rsidRPr="00052E5C" w:rsidRDefault="00052E5C" w:rsidP="009E1FA0">
      <w:pPr>
        <w:pStyle w:val="Authors"/>
        <w:spacing w:after="0" w:line="360" w:lineRule="auto"/>
        <w:jc w:val="both"/>
        <w:rPr>
          <w:rFonts w:eastAsiaTheme="minorEastAsia"/>
          <w:b w:val="0"/>
          <w:sz w:val="20"/>
          <w:szCs w:val="20"/>
          <w:lang w:eastAsia="zh-CN"/>
        </w:rPr>
      </w:pPr>
      <w:r w:rsidRPr="00052E5C">
        <w:rPr>
          <w:rFonts w:ascii="Arial" w:hAnsi="Arial" w:cs="Arial"/>
          <w:sz w:val="20"/>
          <w:szCs w:val="20"/>
        </w:rPr>
        <w:t>Units</w:t>
      </w:r>
      <w:r w:rsidRPr="00052E5C">
        <w:rPr>
          <w:rFonts w:eastAsiaTheme="minorEastAsia"/>
          <w:b w:val="0"/>
          <w:sz w:val="20"/>
          <w:szCs w:val="20"/>
          <w:lang w:eastAsia="zh-CN"/>
        </w:rPr>
        <w:br/>
      </w:r>
      <w:r w:rsidRPr="00052E5C">
        <w:rPr>
          <w:b w:val="0"/>
          <w:sz w:val="20"/>
          <w:szCs w:val="20"/>
        </w:rPr>
        <w:t>Authors should use SI units whenever possible. If non-SI units are used, provide the corresponding SI values at first mention or include a conversion table when necessary.</w:t>
      </w:r>
    </w:p>
    <w:p w14:paraId="0FA76423" w14:textId="77777777" w:rsidR="00A66967" w:rsidRPr="000A2C8A" w:rsidRDefault="00A66967" w:rsidP="009E1FA0">
      <w:pPr>
        <w:pStyle w:val="Authors"/>
        <w:spacing w:before="0" w:after="0" w:line="360" w:lineRule="auto"/>
        <w:jc w:val="both"/>
        <w:rPr>
          <w:rFonts w:ascii="Arial" w:hAnsi="Arial" w:cs="Arial"/>
          <w:b w:val="0"/>
          <w:sz w:val="20"/>
          <w:szCs w:val="20"/>
        </w:rPr>
      </w:pPr>
    </w:p>
    <w:p w14:paraId="3B570BD3" w14:textId="77777777" w:rsidR="00A66967" w:rsidRPr="00E16C40" w:rsidRDefault="00A66967" w:rsidP="00E16C40">
      <w:pPr>
        <w:pStyle w:val="Authors"/>
        <w:spacing w:after="0" w:line="360" w:lineRule="auto"/>
        <w:rPr>
          <w:rFonts w:eastAsia="宋体"/>
          <w:b w:val="0"/>
          <w:sz w:val="20"/>
          <w:szCs w:val="20"/>
          <w:lang w:eastAsia="zh-CN"/>
        </w:rPr>
      </w:pPr>
    </w:p>
    <w:p w14:paraId="156D6C54" w14:textId="77777777" w:rsidR="00A66967" w:rsidRPr="00B4453A" w:rsidRDefault="00A66967" w:rsidP="00A66967">
      <w:pPr>
        <w:pStyle w:val="Authors"/>
        <w:spacing w:before="0" w:after="0" w:line="360" w:lineRule="auto"/>
        <w:rPr>
          <w:b w:val="0"/>
          <w:sz w:val="20"/>
          <w:szCs w:val="20"/>
        </w:rPr>
      </w:pPr>
    </w:p>
    <w:p w14:paraId="21E1A1B8" w14:textId="77777777" w:rsidR="00A66967" w:rsidRDefault="00A66967" w:rsidP="00A66967">
      <w:pPr>
        <w:tabs>
          <w:tab w:val="num" w:pos="720"/>
        </w:tabs>
        <w:rPr>
          <w:rFonts w:eastAsia="宋体"/>
          <w:lang w:val="en-CA" w:eastAsia="zh-CN"/>
        </w:rPr>
      </w:pPr>
    </w:p>
    <w:p w14:paraId="6805C318" w14:textId="77777777" w:rsidR="00A66967" w:rsidRDefault="00A66967" w:rsidP="00A66967">
      <w:pPr>
        <w:tabs>
          <w:tab w:val="num" w:pos="720"/>
        </w:tabs>
        <w:rPr>
          <w:rFonts w:eastAsia="宋体"/>
          <w:lang w:val="en-CA" w:eastAsia="zh-CN"/>
        </w:rPr>
      </w:pPr>
    </w:p>
    <w:p w14:paraId="401A52D9" w14:textId="77777777" w:rsidR="00A66967" w:rsidRDefault="00A66967" w:rsidP="00A66967">
      <w:pPr>
        <w:tabs>
          <w:tab w:val="num" w:pos="720"/>
        </w:tabs>
        <w:rPr>
          <w:rFonts w:eastAsia="宋体"/>
          <w:lang w:val="en-CA" w:eastAsia="zh-CN"/>
        </w:rPr>
      </w:pPr>
    </w:p>
    <w:p w14:paraId="4CE93496" w14:textId="77777777" w:rsidR="00A66967" w:rsidRDefault="00A66967" w:rsidP="00A66967">
      <w:pPr>
        <w:tabs>
          <w:tab w:val="num" w:pos="720"/>
        </w:tabs>
        <w:rPr>
          <w:rFonts w:eastAsia="宋体"/>
          <w:lang w:val="en-CA" w:eastAsia="zh-CN"/>
        </w:rPr>
      </w:pPr>
    </w:p>
    <w:p w14:paraId="29932B98" w14:textId="77777777" w:rsidR="00A66967" w:rsidRDefault="00A66967" w:rsidP="00A66967">
      <w:pPr>
        <w:tabs>
          <w:tab w:val="num" w:pos="720"/>
        </w:tabs>
        <w:rPr>
          <w:rFonts w:eastAsia="宋体"/>
          <w:lang w:val="en-CA" w:eastAsia="zh-CN"/>
        </w:rPr>
      </w:pPr>
    </w:p>
    <w:p w14:paraId="0DFC3C8A" w14:textId="77777777" w:rsidR="00A66967" w:rsidRDefault="00A66967" w:rsidP="00A66967">
      <w:pPr>
        <w:tabs>
          <w:tab w:val="num" w:pos="720"/>
        </w:tabs>
        <w:rPr>
          <w:rFonts w:eastAsia="宋体"/>
          <w:lang w:val="en-CA" w:eastAsia="zh-CN"/>
        </w:rPr>
      </w:pPr>
    </w:p>
    <w:p w14:paraId="20AB3734" w14:textId="77777777" w:rsidR="00A66967" w:rsidRDefault="00A66967" w:rsidP="00A66967">
      <w:pPr>
        <w:tabs>
          <w:tab w:val="num" w:pos="720"/>
        </w:tabs>
        <w:rPr>
          <w:rFonts w:eastAsia="宋体"/>
          <w:lang w:val="en-CA" w:eastAsia="zh-CN"/>
        </w:rPr>
      </w:pPr>
    </w:p>
    <w:p w14:paraId="63717ACA" w14:textId="77777777" w:rsidR="00A66967" w:rsidRPr="00E91C01" w:rsidRDefault="00A66967" w:rsidP="00A66967">
      <w:pPr>
        <w:tabs>
          <w:tab w:val="num" w:pos="720"/>
        </w:tabs>
        <w:rPr>
          <w:rFonts w:eastAsia="宋体"/>
          <w:lang w:val="en-CA" w:eastAsia="zh-CN"/>
        </w:rPr>
      </w:pPr>
    </w:p>
    <w:p w14:paraId="4FE4F84C" w14:textId="77777777" w:rsidR="009D1907" w:rsidRPr="00A66967" w:rsidRDefault="009D1907">
      <w:pPr>
        <w:rPr>
          <w:lang w:val="en-CA"/>
        </w:rPr>
      </w:pPr>
    </w:p>
    <w:sectPr w:rsidR="009D1907" w:rsidRPr="00A66967" w:rsidSect="00A66967">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7E0FD" w14:textId="77777777" w:rsidR="006F5DA7" w:rsidRDefault="006F5DA7" w:rsidP="00A66967">
      <w:pPr>
        <w:spacing w:after="0" w:line="240" w:lineRule="auto"/>
      </w:pPr>
      <w:r>
        <w:separator/>
      </w:r>
    </w:p>
  </w:endnote>
  <w:endnote w:type="continuationSeparator" w:id="0">
    <w:p w14:paraId="3DEA9C21" w14:textId="77777777" w:rsidR="006F5DA7" w:rsidRDefault="006F5DA7" w:rsidP="00A66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7A5E" w14:textId="77777777" w:rsidR="00A66967" w:rsidRDefault="00A66967">
    <w:pPr>
      <w:pStyle w:val="af0"/>
    </w:pPr>
    <w:r>
      <w:t>© 2026 International Energy Conference (IEC).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FE4B" w14:textId="77777777" w:rsidR="00A66967" w:rsidRDefault="00A6696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5245" w14:textId="77777777" w:rsidR="006F5DA7" w:rsidRDefault="006F5DA7" w:rsidP="00A66967">
      <w:pPr>
        <w:spacing w:after="0" w:line="240" w:lineRule="auto"/>
      </w:pPr>
      <w:r>
        <w:separator/>
      </w:r>
    </w:p>
  </w:footnote>
  <w:footnote w:type="continuationSeparator" w:id="0">
    <w:p w14:paraId="57CD9156" w14:textId="77777777" w:rsidR="006F5DA7" w:rsidRDefault="006F5DA7" w:rsidP="00A669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5822"/>
    <w:multiLevelType w:val="hybridMultilevel"/>
    <w:tmpl w:val="E56888AA"/>
    <w:lvl w:ilvl="0" w:tplc="8AD24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F50480"/>
    <w:multiLevelType w:val="hybridMultilevel"/>
    <w:tmpl w:val="9DFEC36A"/>
    <w:lvl w:ilvl="0" w:tplc="1B34E826">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9D569F"/>
    <w:multiLevelType w:val="multilevel"/>
    <w:tmpl w:val="2FC62F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85D83"/>
    <w:multiLevelType w:val="hybridMultilevel"/>
    <w:tmpl w:val="5010F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3233E8"/>
    <w:multiLevelType w:val="hybridMultilevel"/>
    <w:tmpl w:val="2DA8D980"/>
    <w:lvl w:ilvl="0" w:tplc="BC5233E0">
      <w:start w:val="1"/>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D6293"/>
    <w:multiLevelType w:val="hybridMultilevel"/>
    <w:tmpl w:val="E2C40528"/>
    <w:lvl w:ilvl="0" w:tplc="1B34E826">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F8B29B9"/>
    <w:multiLevelType w:val="multilevel"/>
    <w:tmpl w:val="AA9A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F7A35"/>
    <w:multiLevelType w:val="hybridMultilevel"/>
    <w:tmpl w:val="362EF6DE"/>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E741E9"/>
    <w:multiLevelType w:val="multilevel"/>
    <w:tmpl w:val="4C5A84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D3B71"/>
    <w:multiLevelType w:val="hybridMultilevel"/>
    <w:tmpl w:val="206660CA"/>
    <w:lvl w:ilvl="0" w:tplc="1B34E826">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A06502"/>
    <w:multiLevelType w:val="hybridMultilevel"/>
    <w:tmpl w:val="9476F718"/>
    <w:lvl w:ilvl="0" w:tplc="1B34E826">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6D17D3D"/>
    <w:multiLevelType w:val="hybridMultilevel"/>
    <w:tmpl w:val="CACEC5F0"/>
    <w:lvl w:ilvl="0" w:tplc="1B34E826">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9336BA1"/>
    <w:multiLevelType w:val="multilevel"/>
    <w:tmpl w:val="1A2205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AF009B"/>
    <w:multiLevelType w:val="hybridMultilevel"/>
    <w:tmpl w:val="BC967692"/>
    <w:lvl w:ilvl="0" w:tplc="1B34E82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6501B8F"/>
    <w:multiLevelType w:val="multilevel"/>
    <w:tmpl w:val="DB0CF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15F6A"/>
    <w:multiLevelType w:val="hybridMultilevel"/>
    <w:tmpl w:val="61FC7D0A"/>
    <w:lvl w:ilvl="0" w:tplc="1B34E826">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16349754">
    <w:abstractNumId w:val="6"/>
  </w:num>
  <w:num w:numId="2" w16cid:durableId="2134975696">
    <w:abstractNumId w:val="1"/>
  </w:num>
  <w:num w:numId="3" w16cid:durableId="527841564">
    <w:abstractNumId w:val="7"/>
  </w:num>
  <w:num w:numId="4" w16cid:durableId="1488478700">
    <w:abstractNumId w:val="13"/>
  </w:num>
  <w:num w:numId="5" w16cid:durableId="1146630971">
    <w:abstractNumId w:val="8"/>
  </w:num>
  <w:num w:numId="6" w16cid:durableId="1042173797">
    <w:abstractNumId w:val="12"/>
  </w:num>
  <w:num w:numId="7" w16cid:durableId="1873346822">
    <w:abstractNumId w:val="14"/>
  </w:num>
  <w:num w:numId="8" w16cid:durableId="1226599081">
    <w:abstractNumId w:val="2"/>
  </w:num>
  <w:num w:numId="9" w16cid:durableId="1753115819">
    <w:abstractNumId w:val="5"/>
  </w:num>
  <w:num w:numId="10" w16cid:durableId="179903691">
    <w:abstractNumId w:val="11"/>
  </w:num>
  <w:num w:numId="11" w16cid:durableId="1419906568">
    <w:abstractNumId w:val="15"/>
  </w:num>
  <w:num w:numId="12" w16cid:durableId="315572159">
    <w:abstractNumId w:val="10"/>
  </w:num>
  <w:num w:numId="13" w16cid:durableId="697437028">
    <w:abstractNumId w:val="9"/>
  </w:num>
  <w:num w:numId="14" w16cid:durableId="1828668657">
    <w:abstractNumId w:val="0"/>
  </w:num>
  <w:num w:numId="15" w16cid:durableId="1362390650">
    <w:abstractNumId w:val="4"/>
  </w:num>
  <w:num w:numId="16" w16cid:durableId="1878005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FA"/>
    <w:rsid w:val="000457B8"/>
    <w:rsid w:val="00052E5C"/>
    <w:rsid w:val="00056139"/>
    <w:rsid w:val="00061D98"/>
    <w:rsid w:val="0008406E"/>
    <w:rsid w:val="000B7AD9"/>
    <w:rsid w:val="000D24BF"/>
    <w:rsid w:val="00165AFA"/>
    <w:rsid w:val="0025075C"/>
    <w:rsid w:val="002E62E1"/>
    <w:rsid w:val="00387B85"/>
    <w:rsid w:val="004A6254"/>
    <w:rsid w:val="004A78B2"/>
    <w:rsid w:val="005030D3"/>
    <w:rsid w:val="00594174"/>
    <w:rsid w:val="005A5A23"/>
    <w:rsid w:val="005B7E44"/>
    <w:rsid w:val="005E474B"/>
    <w:rsid w:val="00637FBB"/>
    <w:rsid w:val="00677CE4"/>
    <w:rsid w:val="006F5DA7"/>
    <w:rsid w:val="00984910"/>
    <w:rsid w:val="009D1907"/>
    <w:rsid w:val="009E1FA0"/>
    <w:rsid w:val="00A4592D"/>
    <w:rsid w:val="00A66967"/>
    <w:rsid w:val="00AA1622"/>
    <w:rsid w:val="00AF0796"/>
    <w:rsid w:val="00B528CB"/>
    <w:rsid w:val="00B73597"/>
    <w:rsid w:val="00B75270"/>
    <w:rsid w:val="00C37B8A"/>
    <w:rsid w:val="00E16C40"/>
    <w:rsid w:val="00E2542A"/>
    <w:rsid w:val="00E33DCA"/>
    <w:rsid w:val="00F8309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56E9A"/>
  <w15:chartTrackingRefBased/>
  <w15:docId w15:val="{28C3FD02-2D66-4B6F-9C56-7E830964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967"/>
    <w:pPr>
      <w:spacing w:after="200" w:line="276" w:lineRule="auto"/>
    </w:pPr>
    <w:rPr>
      <w:rFonts w:ascii="Times New Roman" w:hAnsi="Times New Roman"/>
      <w:kern w:val="0"/>
      <w:sz w:val="20"/>
      <w:szCs w:val="22"/>
      <w:lang w:val="en-US" w:eastAsia="en-US"/>
      <w14:ligatures w14:val="none"/>
    </w:rPr>
  </w:style>
  <w:style w:type="paragraph" w:styleId="1">
    <w:name w:val="heading 1"/>
    <w:basedOn w:val="a"/>
    <w:next w:val="a"/>
    <w:link w:val="10"/>
    <w:uiPriority w:val="9"/>
    <w:qFormat/>
    <w:rsid w:val="00165A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65A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65AF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65AF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65AF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65A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5A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5A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5A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5AFA"/>
    <w:rPr>
      <w:rFonts w:asciiTheme="majorHAnsi" w:eastAsiaTheme="majorEastAsia" w:hAnsiTheme="majorHAnsi" w:cstheme="majorBidi"/>
      <w:color w:val="2F5496" w:themeColor="accent1" w:themeShade="BF"/>
      <w:sz w:val="40"/>
      <w:szCs w:val="40"/>
    </w:rPr>
  </w:style>
  <w:style w:type="character" w:customStyle="1" w:styleId="20">
    <w:name w:val="标题 2 字符"/>
    <w:basedOn w:val="a0"/>
    <w:link w:val="2"/>
    <w:uiPriority w:val="9"/>
    <w:semiHidden/>
    <w:rsid w:val="00165AFA"/>
    <w:rPr>
      <w:rFonts w:asciiTheme="majorHAnsi" w:eastAsiaTheme="majorEastAsia" w:hAnsiTheme="majorHAnsi" w:cstheme="majorBidi"/>
      <w:color w:val="2F5496" w:themeColor="accent1" w:themeShade="BF"/>
      <w:sz w:val="32"/>
      <w:szCs w:val="32"/>
    </w:rPr>
  </w:style>
  <w:style w:type="character" w:customStyle="1" w:styleId="30">
    <w:name w:val="标题 3 字符"/>
    <w:basedOn w:val="a0"/>
    <w:link w:val="3"/>
    <w:uiPriority w:val="9"/>
    <w:semiHidden/>
    <w:rsid w:val="00165AFA"/>
    <w:rPr>
      <w:rFonts w:eastAsiaTheme="majorEastAsia" w:cstheme="majorBidi"/>
      <w:color w:val="2F5496" w:themeColor="accent1" w:themeShade="BF"/>
      <w:sz w:val="28"/>
      <w:szCs w:val="28"/>
    </w:rPr>
  </w:style>
  <w:style w:type="character" w:customStyle="1" w:styleId="40">
    <w:name w:val="标题 4 字符"/>
    <w:basedOn w:val="a0"/>
    <w:link w:val="4"/>
    <w:uiPriority w:val="9"/>
    <w:semiHidden/>
    <w:rsid w:val="00165AFA"/>
    <w:rPr>
      <w:rFonts w:eastAsiaTheme="majorEastAsia" w:cstheme="majorBidi"/>
      <w:i/>
      <w:iCs/>
      <w:color w:val="2F5496" w:themeColor="accent1" w:themeShade="BF"/>
    </w:rPr>
  </w:style>
  <w:style w:type="character" w:customStyle="1" w:styleId="50">
    <w:name w:val="标题 5 字符"/>
    <w:basedOn w:val="a0"/>
    <w:link w:val="5"/>
    <w:uiPriority w:val="9"/>
    <w:semiHidden/>
    <w:rsid w:val="00165AFA"/>
    <w:rPr>
      <w:rFonts w:eastAsiaTheme="majorEastAsia" w:cstheme="majorBidi"/>
      <w:color w:val="2F5496" w:themeColor="accent1" w:themeShade="BF"/>
    </w:rPr>
  </w:style>
  <w:style w:type="character" w:customStyle="1" w:styleId="60">
    <w:name w:val="标题 6 字符"/>
    <w:basedOn w:val="a0"/>
    <w:link w:val="6"/>
    <w:uiPriority w:val="9"/>
    <w:semiHidden/>
    <w:rsid w:val="00165AFA"/>
    <w:rPr>
      <w:rFonts w:eastAsiaTheme="majorEastAsia" w:cstheme="majorBidi"/>
      <w:i/>
      <w:iCs/>
      <w:color w:val="595959" w:themeColor="text1" w:themeTint="A6"/>
    </w:rPr>
  </w:style>
  <w:style w:type="character" w:customStyle="1" w:styleId="70">
    <w:name w:val="标题 7 字符"/>
    <w:basedOn w:val="a0"/>
    <w:link w:val="7"/>
    <w:uiPriority w:val="9"/>
    <w:semiHidden/>
    <w:rsid w:val="00165AFA"/>
    <w:rPr>
      <w:rFonts w:eastAsiaTheme="majorEastAsia" w:cstheme="majorBidi"/>
      <w:color w:val="595959" w:themeColor="text1" w:themeTint="A6"/>
    </w:rPr>
  </w:style>
  <w:style w:type="character" w:customStyle="1" w:styleId="80">
    <w:name w:val="标题 8 字符"/>
    <w:basedOn w:val="a0"/>
    <w:link w:val="8"/>
    <w:uiPriority w:val="9"/>
    <w:semiHidden/>
    <w:rsid w:val="00165AFA"/>
    <w:rPr>
      <w:rFonts w:eastAsiaTheme="majorEastAsia" w:cstheme="majorBidi"/>
      <w:i/>
      <w:iCs/>
      <w:color w:val="272727" w:themeColor="text1" w:themeTint="D8"/>
    </w:rPr>
  </w:style>
  <w:style w:type="character" w:customStyle="1" w:styleId="90">
    <w:name w:val="标题 9 字符"/>
    <w:basedOn w:val="a0"/>
    <w:link w:val="9"/>
    <w:uiPriority w:val="9"/>
    <w:semiHidden/>
    <w:rsid w:val="00165AFA"/>
    <w:rPr>
      <w:rFonts w:eastAsiaTheme="majorEastAsia" w:cstheme="majorBidi"/>
      <w:color w:val="272727" w:themeColor="text1" w:themeTint="D8"/>
    </w:rPr>
  </w:style>
  <w:style w:type="paragraph" w:styleId="a3">
    <w:name w:val="Title"/>
    <w:basedOn w:val="a"/>
    <w:next w:val="a"/>
    <w:link w:val="a4"/>
    <w:uiPriority w:val="10"/>
    <w:qFormat/>
    <w:rsid w:val="00165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5A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AFA"/>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165AF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65AFA"/>
    <w:pPr>
      <w:spacing w:before="160"/>
      <w:jc w:val="center"/>
    </w:pPr>
    <w:rPr>
      <w:i/>
      <w:iCs/>
      <w:color w:val="404040" w:themeColor="text1" w:themeTint="BF"/>
    </w:rPr>
  </w:style>
  <w:style w:type="character" w:customStyle="1" w:styleId="a8">
    <w:name w:val="引用 字符"/>
    <w:basedOn w:val="a0"/>
    <w:link w:val="a7"/>
    <w:uiPriority w:val="29"/>
    <w:rsid w:val="00165AFA"/>
    <w:rPr>
      <w:i/>
      <w:iCs/>
      <w:color w:val="404040" w:themeColor="text1" w:themeTint="BF"/>
    </w:rPr>
  </w:style>
  <w:style w:type="paragraph" w:styleId="a9">
    <w:name w:val="List Paragraph"/>
    <w:basedOn w:val="a"/>
    <w:uiPriority w:val="34"/>
    <w:qFormat/>
    <w:rsid w:val="00165AFA"/>
    <w:pPr>
      <w:ind w:left="720"/>
      <w:contextualSpacing/>
    </w:pPr>
  </w:style>
  <w:style w:type="character" w:styleId="aa">
    <w:name w:val="Intense Emphasis"/>
    <w:basedOn w:val="a0"/>
    <w:uiPriority w:val="21"/>
    <w:qFormat/>
    <w:rsid w:val="00165AFA"/>
    <w:rPr>
      <w:i/>
      <w:iCs/>
      <w:color w:val="2F5496" w:themeColor="accent1" w:themeShade="BF"/>
    </w:rPr>
  </w:style>
  <w:style w:type="paragraph" w:styleId="ab">
    <w:name w:val="Intense Quote"/>
    <w:basedOn w:val="a"/>
    <w:next w:val="a"/>
    <w:link w:val="ac"/>
    <w:uiPriority w:val="30"/>
    <w:qFormat/>
    <w:rsid w:val="00165A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5AFA"/>
    <w:rPr>
      <w:i/>
      <w:iCs/>
      <w:color w:val="2F5496" w:themeColor="accent1" w:themeShade="BF"/>
    </w:rPr>
  </w:style>
  <w:style w:type="character" w:styleId="ad">
    <w:name w:val="Intense Reference"/>
    <w:basedOn w:val="a0"/>
    <w:uiPriority w:val="32"/>
    <w:qFormat/>
    <w:rsid w:val="00165AFA"/>
    <w:rPr>
      <w:b/>
      <w:bCs/>
      <w:smallCaps/>
      <w:color w:val="2F5496" w:themeColor="accent1" w:themeShade="BF"/>
      <w:spacing w:val="5"/>
    </w:rPr>
  </w:style>
  <w:style w:type="paragraph" w:styleId="ae">
    <w:name w:val="header"/>
    <w:basedOn w:val="a"/>
    <w:link w:val="af"/>
    <w:uiPriority w:val="99"/>
    <w:unhideWhenUsed/>
    <w:rsid w:val="00A66967"/>
    <w:pPr>
      <w:tabs>
        <w:tab w:val="center" w:pos="4320"/>
        <w:tab w:val="right" w:pos="8640"/>
      </w:tabs>
      <w:spacing w:after="0" w:line="240" w:lineRule="auto"/>
    </w:pPr>
  </w:style>
  <w:style w:type="character" w:customStyle="1" w:styleId="af">
    <w:name w:val="页眉 字符"/>
    <w:basedOn w:val="a0"/>
    <w:link w:val="ae"/>
    <w:uiPriority w:val="99"/>
    <w:rsid w:val="00A66967"/>
  </w:style>
  <w:style w:type="paragraph" w:styleId="af0">
    <w:name w:val="footer"/>
    <w:basedOn w:val="a"/>
    <w:link w:val="af1"/>
    <w:uiPriority w:val="99"/>
    <w:unhideWhenUsed/>
    <w:rsid w:val="00A66967"/>
    <w:pPr>
      <w:tabs>
        <w:tab w:val="center" w:pos="4320"/>
        <w:tab w:val="right" w:pos="8640"/>
      </w:tabs>
      <w:spacing w:after="0" w:line="240" w:lineRule="auto"/>
    </w:pPr>
  </w:style>
  <w:style w:type="character" w:customStyle="1" w:styleId="af1">
    <w:name w:val="页脚 字符"/>
    <w:basedOn w:val="a0"/>
    <w:link w:val="af0"/>
    <w:uiPriority w:val="99"/>
    <w:rsid w:val="00A66967"/>
  </w:style>
  <w:style w:type="paragraph" w:customStyle="1" w:styleId="Authors">
    <w:name w:val="Authors"/>
    <w:basedOn w:val="a"/>
    <w:rsid w:val="00A66967"/>
    <w:pPr>
      <w:spacing w:before="120" w:after="360" w:line="240" w:lineRule="auto"/>
    </w:pPr>
    <w:rPr>
      <w:rFonts w:eastAsia="Times New Roman" w:cs="Times New Roman"/>
      <w:b/>
      <w:sz w:val="24"/>
      <w:szCs w:val="24"/>
    </w:rPr>
  </w:style>
  <w:style w:type="character" w:styleId="af2">
    <w:name w:val="Hyperlink"/>
    <w:basedOn w:val="a0"/>
    <w:uiPriority w:val="99"/>
    <w:unhideWhenUsed/>
    <w:rsid w:val="00A66967"/>
    <w:rPr>
      <w:color w:val="0563C1" w:themeColor="hyperlink"/>
      <w:u w:val="single"/>
    </w:rPr>
  </w:style>
  <w:style w:type="character" w:styleId="af3">
    <w:name w:val="Unresolved Mention"/>
    <w:basedOn w:val="a0"/>
    <w:uiPriority w:val="99"/>
    <w:semiHidden/>
    <w:unhideWhenUsed/>
    <w:rsid w:val="00E33DCA"/>
    <w:rPr>
      <w:color w:val="605E5C"/>
      <w:shd w:val="clear" w:color="auto" w:fill="E1DFDD"/>
    </w:rPr>
  </w:style>
  <w:style w:type="character" w:styleId="af4">
    <w:name w:val="Placeholder Text"/>
    <w:basedOn w:val="a0"/>
    <w:uiPriority w:val="99"/>
    <w:semiHidden/>
    <w:rsid w:val="000561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emai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16/j.fuel.2015.06.09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2397</Words>
  <Characters>13665</Characters>
  <Application>Microsoft Office Word</Application>
  <DocSecurity>0</DocSecurity>
  <Lines>113</Lines>
  <Paragraphs>32</Paragraphs>
  <ScaleCrop>false</ScaleCrop>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Kang</dc:creator>
  <cp:keywords/>
  <dc:description/>
  <cp:lastModifiedBy>Kai Kang</cp:lastModifiedBy>
  <cp:revision>7</cp:revision>
  <dcterms:created xsi:type="dcterms:W3CDTF">2025-10-17T19:40:00Z</dcterms:created>
  <dcterms:modified xsi:type="dcterms:W3CDTF">2026-06-17T22:29:00Z</dcterms:modified>
</cp:coreProperties>
</file>